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A4" w:rsidRDefault="007A3D5E" w:rsidP="00640B3E">
      <w:pPr>
        <w:spacing w:beforeLines="50" w:before="156" w:afterLines="50" w:after="156" w:line="300" w:lineRule="auto"/>
        <w:jc w:val="center"/>
        <w:rPr>
          <w:sz w:val="32"/>
        </w:rPr>
      </w:pPr>
      <w:r>
        <w:rPr>
          <w:rFonts w:hint="eastAsia"/>
          <w:sz w:val="32"/>
        </w:rPr>
        <w:t>上海民办学校教师待遇差异对策研究课题调研问卷</w:t>
      </w:r>
      <w:r w:rsidR="00640B3E" w:rsidRPr="00640B3E">
        <w:rPr>
          <w:rFonts w:hint="eastAsia"/>
          <w:sz w:val="32"/>
        </w:rPr>
        <w:t>说明</w:t>
      </w:r>
    </w:p>
    <w:p w:rsidR="00F4307D" w:rsidRPr="007A3D5E" w:rsidRDefault="00F4307D" w:rsidP="00640B3E">
      <w:pPr>
        <w:spacing w:beforeLines="50" w:before="156" w:afterLines="50" w:after="156" w:line="300" w:lineRule="auto"/>
        <w:jc w:val="center"/>
        <w:rPr>
          <w:sz w:val="32"/>
        </w:rPr>
      </w:pPr>
    </w:p>
    <w:p w:rsidR="00640B3E" w:rsidRDefault="00640B3E" w:rsidP="00640B3E">
      <w:pPr>
        <w:pStyle w:val="a3"/>
        <w:numPr>
          <w:ilvl w:val="0"/>
          <w:numId w:val="1"/>
        </w:numPr>
        <w:spacing w:beforeLines="50" w:before="156" w:afterLines="50" w:after="156" w:line="300" w:lineRule="auto"/>
        <w:ind w:firstLineChars="0"/>
        <w:jc w:val="left"/>
        <w:rPr>
          <w:sz w:val="24"/>
        </w:rPr>
      </w:pPr>
      <w:r w:rsidRPr="00640B3E">
        <w:rPr>
          <w:rFonts w:hint="eastAsia"/>
          <w:sz w:val="24"/>
        </w:rPr>
        <w:t>填写步骤</w:t>
      </w:r>
      <w:bookmarkStart w:id="0" w:name="_GoBack"/>
      <w:bookmarkEnd w:id="0"/>
    </w:p>
    <w:p w:rsidR="00640B3E" w:rsidRPr="00640B3E" w:rsidRDefault="007A3D5E" w:rsidP="00640B3E">
      <w:pPr>
        <w:pStyle w:val="a3"/>
        <w:spacing w:beforeLines="50" w:before="156" w:afterLines="50" w:after="156" w:line="300" w:lineRule="auto"/>
        <w:ind w:left="420" w:firstLineChars="0"/>
        <w:jc w:val="left"/>
        <w:rPr>
          <w:sz w:val="24"/>
        </w:rPr>
      </w:pPr>
      <w:r>
        <w:rPr>
          <w:rFonts w:hint="eastAsia"/>
          <w:sz w:val="24"/>
        </w:rPr>
        <w:t>本次</w:t>
      </w:r>
      <w:r w:rsidR="00640B3E">
        <w:rPr>
          <w:rFonts w:hint="eastAsia"/>
          <w:sz w:val="24"/>
        </w:rPr>
        <w:t>调研问卷是由若干表格组成的电子问卷，</w:t>
      </w:r>
      <w:r w:rsidR="00640B3E">
        <w:rPr>
          <w:sz w:val="24"/>
        </w:rPr>
        <w:t>请</w:t>
      </w:r>
      <w:r w:rsidR="00640B3E">
        <w:rPr>
          <w:rFonts w:hint="eastAsia"/>
          <w:sz w:val="24"/>
        </w:rPr>
        <w:t>先填写学校基本情况后，</w:t>
      </w:r>
      <w:r w:rsidR="00640B3E">
        <w:rPr>
          <w:sz w:val="24"/>
        </w:rPr>
        <w:t>按照</w:t>
      </w:r>
      <w:r w:rsidR="00640B3E">
        <w:rPr>
          <w:rFonts w:hint="eastAsia"/>
          <w:sz w:val="24"/>
        </w:rPr>
        <w:t>各表格表头的说明逐一填写剩余表格即可。</w:t>
      </w:r>
    </w:p>
    <w:p w:rsidR="00640B3E" w:rsidRDefault="00640B3E" w:rsidP="00640B3E">
      <w:pPr>
        <w:pStyle w:val="a3"/>
        <w:numPr>
          <w:ilvl w:val="0"/>
          <w:numId w:val="1"/>
        </w:numPr>
        <w:spacing w:beforeLines="50" w:before="156" w:afterLines="50" w:after="156" w:line="300" w:lineRule="auto"/>
        <w:ind w:firstLineChars="0"/>
        <w:jc w:val="left"/>
        <w:rPr>
          <w:sz w:val="24"/>
        </w:rPr>
      </w:pPr>
      <w:r w:rsidRPr="00640B3E">
        <w:rPr>
          <w:rFonts w:hint="eastAsia"/>
          <w:sz w:val="24"/>
        </w:rPr>
        <w:t>职位匹配原则</w:t>
      </w:r>
    </w:p>
    <w:p w:rsidR="00640B3E" w:rsidRDefault="00640B3E" w:rsidP="00640B3E">
      <w:pPr>
        <w:pStyle w:val="a3"/>
        <w:spacing w:beforeLines="50" w:before="156" w:afterLines="50" w:after="156" w:line="300" w:lineRule="auto"/>
        <w:ind w:left="420" w:firstLineChars="0"/>
        <w:jc w:val="left"/>
        <w:rPr>
          <w:sz w:val="24"/>
        </w:rPr>
      </w:pPr>
      <w:r>
        <w:rPr>
          <w:rFonts w:hint="eastAsia"/>
          <w:sz w:val="24"/>
        </w:rPr>
        <w:t>在填写职位薪资情况时，</w:t>
      </w:r>
      <w:r>
        <w:rPr>
          <w:sz w:val="24"/>
        </w:rPr>
        <w:t>需要</w:t>
      </w:r>
      <w:r>
        <w:rPr>
          <w:rFonts w:hint="eastAsia"/>
          <w:sz w:val="24"/>
        </w:rPr>
        <w:t>将学校已有的岗位与问卷设计的岗位进行匹配，</w:t>
      </w:r>
      <w:r>
        <w:rPr>
          <w:sz w:val="24"/>
        </w:rPr>
        <w:t>相关</w:t>
      </w:r>
      <w:r>
        <w:rPr>
          <w:rFonts w:hint="eastAsia"/>
          <w:sz w:val="24"/>
        </w:rPr>
        <w:t>匹配原则如下：</w:t>
      </w:r>
    </w:p>
    <w:p w:rsidR="00640B3E" w:rsidRDefault="00640B3E" w:rsidP="00640B3E">
      <w:pPr>
        <w:pStyle w:val="a3"/>
        <w:spacing w:beforeLines="50" w:before="156" w:afterLines="50" w:after="156" w:line="300" w:lineRule="auto"/>
        <w:ind w:left="420" w:firstLineChars="0"/>
        <w:jc w:val="left"/>
        <w:rPr>
          <w:sz w:val="24"/>
        </w:rPr>
      </w:pPr>
      <w:r w:rsidRPr="00640B3E">
        <w:rPr>
          <w:rFonts w:hint="eastAsia"/>
          <w:sz w:val="24"/>
        </w:rPr>
        <w:t>职责优先原则</w:t>
      </w:r>
      <w:r>
        <w:rPr>
          <w:rFonts w:hint="eastAsia"/>
          <w:sz w:val="24"/>
        </w:rPr>
        <w:t>：</w:t>
      </w:r>
      <w:r w:rsidRPr="00640B3E">
        <w:rPr>
          <w:rFonts w:hint="eastAsia"/>
          <w:sz w:val="24"/>
        </w:rPr>
        <w:t>职位匹配需要根据职位的实际工作内容进行归入，不能仅仅根据所在岗位的名称与职责进行匹配。</w:t>
      </w:r>
    </w:p>
    <w:p w:rsidR="00640B3E" w:rsidRPr="00640B3E" w:rsidRDefault="00640B3E" w:rsidP="00640B3E">
      <w:pPr>
        <w:pStyle w:val="a3"/>
        <w:spacing w:beforeLines="50" w:before="156" w:afterLines="50" w:after="156" w:line="300" w:lineRule="auto"/>
        <w:ind w:left="420" w:firstLineChars="0"/>
        <w:jc w:val="left"/>
        <w:rPr>
          <w:sz w:val="24"/>
        </w:rPr>
      </w:pPr>
      <w:r w:rsidRPr="00640B3E">
        <w:rPr>
          <w:rFonts w:hint="eastAsia"/>
          <w:sz w:val="24"/>
        </w:rPr>
        <w:t>多数匹配原则</w:t>
      </w:r>
      <w:r>
        <w:rPr>
          <w:rFonts w:hint="eastAsia"/>
          <w:sz w:val="24"/>
        </w:rPr>
        <w:t>：</w:t>
      </w:r>
      <w:r w:rsidRPr="00640B3E">
        <w:rPr>
          <w:rFonts w:hint="eastAsia"/>
          <w:sz w:val="24"/>
        </w:rPr>
        <w:t>针对职责范围覆盖两个部门或者岗位的职位，可采用多数原则进行匹配，即大部分的工作属于哪一类岗位的匹配方法。</w:t>
      </w:r>
    </w:p>
    <w:p w:rsidR="00640B3E" w:rsidRDefault="00640B3E" w:rsidP="00640B3E">
      <w:pPr>
        <w:pStyle w:val="a3"/>
        <w:numPr>
          <w:ilvl w:val="0"/>
          <w:numId w:val="1"/>
        </w:numPr>
        <w:spacing w:beforeLines="50" w:before="156" w:afterLines="50" w:after="156" w:line="300" w:lineRule="auto"/>
        <w:ind w:firstLineChars="0"/>
        <w:jc w:val="left"/>
        <w:rPr>
          <w:sz w:val="24"/>
        </w:rPr>
      </w:pPr>
      <w:r w:rsidRPr="00640B3E">
        <w:rPr>
          <w:rFonts w:hint="eastAsia"/>
          <w:sz w:val="24"/>
        </w:rPr>
        <w:t>岗位划分补充说明</w:t>
      </w:r>
    </w:p>
    <w:p w:rsidR="00640B3E" w:rsidRDefault="00F4307D" w:rsidP="00F4307D">
      <w:pPr>
        <w:pStyle w:val="a3"/>
        <w:spacing w:beforeLines="50" w:before="156" w:afterLines="50" w:after="156" w:line="300" w:lineRule="auto"/>
        <w:ind w:left="420" w:firstLineChars="0"/>
        <w:jc w:val="left"/>
        <w:rPr>
          <w:sz w:val="24"/>
        </w:rPr>
      </w:pPr>
      <w:r>
        <w:rPr>
          <w:rFonts w:hint="eastAsia"/>
          <w:sz w:val="24"/>
        </w:rPr>
        <w:t>各岗位名称及其职责说明如下表所示，</w:t>
      </w:r>
      <w:r>
        <w:rPr>
          <w:sz w:val="24"/>
        </w:rPr>
        <w:t>在</w:t>
      </w:r>
      <w:r>
        <w:rPr>
          <w:rFonts w:hint="eastAsia"/>
          <w:sz w:val="24"/>
        </w:rPr>
        <w:t>填表过程可作参考，</w:t>
      </w:r>
      <w:r>
        <w:rPr>
          <w:sz w:val="24"/>
        </w:rPr>
        <w:t>如遇</w:t>
      </w:r>
      <w:r>
        <w:rPr>
          <w:rFonts w:hint="eastAsia"/>
          <w:sz w:val="24"/>
        </w:rPr>
        <w:t>职责描述以外的岗位请近似归入相近岗位。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04"/>
        <w:gridCol w:w="6892"/>
      </w:tblGrid>
      <w:tr w:rsidR="00640B3E" w:rsidRPr="00640B3E" w:rsidTr="00640B3E">
        <w:trPr>
          <w:trHeight w:val="600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40B3E" w:rsidRPr="00640B3E" w:rsidRDefault="00640B3E" w:rsidP="00640B3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4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40B3E" w:rsidRPr="00640B3E" w:rsidRDefault="00640B3E" w:rsidP="00640B3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职责说明</w:t>
            </w:r>
          </w:p>
        </w:tc>
      </w:tr>
      <w:tr w:rsidR="00640B3E" w:rsidRPr="00640B3E" w:rsidTr="00640B3E">
        <w:trPr>
          <w:trHeight w:val="402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3E" w:rsidRPr="00640B3E" w:rsidRDefault="00640B3E" w:rsidP="00640B3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校长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3E" w:rsidRPr="00640B3E" w:rsidRDefault="00640B3E" w:rsidP="00640B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不同的校长职位不存在岗位的差别，仅是职位等级的差别。</w:t>
            </w:r>
          </w:p>
        </w:tc>
      </w:tr>
      <w:tr w:rsidR="00640B3E" w:rsidRPr="00640B3E" w:rsidTr="00640B3E">
        <w:trPr>
          <w:trHeight w:val="402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3E" w:rsidRPr="00640B3E" w:rsidRDefault="00640B3E" w:rsidP="00640B3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校办主任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3E" w:rsidRPr="00640B3E" w:rsidRDefault="00640B3E" w:rsidP="00640B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指负责学校行政文秘、财务、人事等综合管理事务的管理中层</w:t>
            </w:r>
          </w:p>
        </w:tc>
      </w:tr>
      <w:tr w:rsidR="00640B3E" w:rsidRPr="00640B3E" w:rsidTr="00640B3E">
        <w:trPr>
          <w:trHeight w:val="702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3E" w:rsidRPr="00640B3E" w:rsidRDefault="00640B3E" w:rsidP="00640B3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学部主任/教导主任/课程体系协调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3E" w:rsidRPr="00640B3E" w:rsidRDefault="00640B3E" w:rsidP="00640B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指负责学校教学事务管理的中层</w:t>
            </w:r>
            <w:r w:rsidR="00F4307D" w:rsidRPr="00F430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640B3E" w:rsidRPr="00640B3E" w:rsidTr="00640B3E">
        <w:trPr>
          <w:trHeight w:val="402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3E" w:rsidRPr="00640B3E" w:rsidRDefault="00640B3E" w:rsidP="00640B3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政教主任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3E" w:rsidRPr="00640B3E" w:rsidRDefault="00640B3E" w:rsidP="00640B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指负责学校德育工作管理的中层</w:t>
            </w:r>
            <w:r w:rsidR="00F4307D" w:rsidRPr="00F430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640B3E" w:rsidRPr="00640B3E" w:rsidTr="00640B3E">
        <w:trPr>
          <w:trHeight w:val="402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3E" w:rsidRPr="00640B3E" w:rsidRDefault="00640B3E" w:rsidP="00640B3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总务主任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3E" w:rsidRPr="00640B3E" w:rsidRDefault="00640B3E" w:rsidP="00640B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指负责学校后勤总务事务管理的中层</w:t>
            </w:r>
            <w:r w:rsidR="00F4307D" w:rsidRPr="00F430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640B3E" w:rsidRPr="00640B3E" w:rsidTr="00640B3E">
        <w:trPr>
          <w:trHeight w:val="1699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3E" w:rsidRPr="00640B3E" w:rsidRDefault="00640B3E" w:rsidP="00640B3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大学科教师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3E" w:rsidRPr="00640B3E" w:rsidRDefault="00640B3E" w:rsidP="00640B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指承担以下科目教学任务的教师：</w:t>
            </w: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Pr="00640B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国内课程体系</w:t>
            </w: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小学：语文、数学、英语</w:t>
            </w: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中学：语文、数学、英语、物理、化学</w:t>
            </w: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Pr="00640B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国际课程体系</w:t>
            </w: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人文类（含语言）、科学类课程及包班教学的教师</w:t>
            </w:r>
          </w:p>
        </w:tc>
      </w:tr>
      <w:tr w:rsidR="00640B3E" w:rsidRPr="00640B3E" w:rsidTr="00640B3E">
        <w:trPr>
          <w:trHeight w:val="1350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3E" w:rsidRPr="00640B3E" w:rsidRDefault="00640B3E" w:rsidP="00640B3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小学科教师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3E" w:rsidRPr="00640B3E" w:rsidRDefault="00640B3E" w:rsidP="00640B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指承担除前述大学科外的其他科目教学任务的教师：</w:t>
            </w: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Pr="00640B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国内课程体系</w:t>
            </w: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如政治、历史、音乐、美术、体育等科目的教师</w:t>
            </w: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Pr="00640B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国际课程体系</w:t>
            </w: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如艺术类、体育类、商业经济类等科目的教师</w:t>
            </w:r>
          </w:p>
        </w:tc>
      </w:tr>
      <w:tr w:rsidR="00640B3E" w:rsidRPr="00640B3E" w:rsidTr="00640B3E">
        <w:trPr>
          <w:trHeight w:val="402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3E" w:rsidRPr="00640B3E" w:rsidRDefault="00640B3E" w:rsidP="00640B3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其他教师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3E" w:rsidRPr="00640B3E" w:rsidRDefault="00640B3E" w:rsidP="00640B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指与学科教师有明显区别，不承担大量教学任务的教师，如实验老师，心理老师等。</w:t>
            </w:r>
          </w:p>
        </w:tc>
      </w:tr>
      <w:tr w:rsidR="00640B3E" w:rsidRPr="00640B3E" w:rsidTr="00640B3E">
        <w:trPr>
          <w:trHeight w:val="402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3E" w:rsidRPr="00640B3E" w:rsidRDefault="00640B3E" w:rsidP="00640B3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行政文秘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3E" w:rsidRPr="00640B3E" w:rsidRDefault="00640B3E" w:rsidP="00640B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负责校区的行政服务、档案管理、文书文秘、企业印章证照管理、会务管理和升学指导等工作。</w:t>
            </w:r>
          </w:p>
        </w:tc>
      </w:tr>
      <w:tr w:rsidR="00640B3E" w:rsidRPr="00640B3E" w:rsidTr="00640B3E">
        <w:trPr>
          <w:trHeight w:val="402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3E" w:rsidRPr="00640B3E" w:rsidRDefault="00640B3E" w:rsidP="00640B3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教务管理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3E" w:rsidRPr="00640B3E" w:rsidRDefault="00640B3E" w:rsidP="00640B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负责校区的教务、考</w:t>
            </w:r>
            <w:proofErr w:type="gramStart"/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和学生信息管理等工作。</w:t>
            </w:r>
          </w:p>
        </w:tc>
      </w:tr>
      <w:tr w:rsidR="00640B3E" w:rsidRPr="00640B3E" w:rsidTr="00640B3E">
        <w:trPr>
          <w:trHeight w:val="540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3E" w:rsidRPr="00640B3E" w:rsidRDefault="00640B3E" w:rsidP="00640B3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3E" w:rsidRPr="00640B3E" w:rsidRDefault="00640B3E" w:rsidP="00640B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负责校区的预算管理、核算管理、成本管理、资金管理、固定资产管理、税务筹划、内部审计等工作。</w:t>
            </w:r>
          </w:p>
        </w:tc>
      </w:tr>
      <w:tr w:rsidR="00640B3E" w:rsidRPr="00640B3E" w:rsidTr="00640B3E">
        <w:trPr>
          <w:trHeight w:val="540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3E" w:rsidRPr="00640B3E" w:rsidRDefault="00640B3E" w:rsidP="00640B3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后勤管理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3E" w:rsidRPr="00640B3E" w:rsidRDefault="00640B3E" w:rsidP="00640B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负责校区的供应商管理、采购管理、物资管理、宿舍管理、图书管理、维修养护、保安保洁、餐饮管理和校车管理等工作。</w:t>
            </w:r>
          </w:p>
        </w:tc>
      </w:tr>
      <w:tr w:rsidR="00640B3E" w:rsidRPr="00640B3E" w:rsidTr="00640B3E">
        <w:trPr>
          <w:trHeight w:val="402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3E" w:rsidRPr="00640B3E" w:rsidRDefault="00640B3E" w:rsidP="00640B3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人事管理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3E" w:rsidRPr="00640B3E" w:rsidRDefault="00640B3E" w:rsidP="00640B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负责校区的招聘管理、绩效管理、培训开发、薪酬福利、劳动关系等工作。</w:t>
            </w:r>
          </w:p>
        </w:tc>
      </w:tr>
      <w:tr w:rsidR="00640B3E" w:rsidRPr="00640B3E" w:rsidTr="00640B3E">
        <w:trPr>
          <w:trHeight w:val="402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3E" w:rsidRPr="00640B3E" w:rsidRDefault="00640B3E" w:rsidP="00640B3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信息管理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3E" w:rsidRPr="00640B3E" w:rsidRDefault="00640B3E" w:rsidP="00640B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负责校区的网络管理、IT设备管理、信息系统管理和IT技术支持等工作。</w:t>
            </w:r>
          </w:p>
        </w:tc>
      </w:tr>
      <w:tr w:rsidR="00640B3E" w:rsidRPr="00640B3E" w:rsidTr="00640B3E">
        <w:trPr>
          <w:trHeight w:val="402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3E" w:rsidRPr="00640B3E" w:rsidRDefault="00640B3E" w:rsidP="00640B3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招生管理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3E" w:rsidRPr="00640B3E" w:rsidRDefault="00640B3E" w:rsidP="00640B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负责校区的招生管理和市场调研等工作。</w:t>
            </w:r>
          </w:p>
        </w:tc>
      </w:tr>
      <w:tr w:rsidR="00640B3E" w:rsidRPr="00640B3E" w:rsidTr="00640B3E">
        <w:trPr>
          <w:trHeight w:val="402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3E" w:rsidRPr="00640B3E" w:rsidRDefault="00640B3E" w:rsidP="00640B3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医务管理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3E" w:rsidRPr="00640B3E" w:rsidRDefault="00640B3E" w:rsidP="00640B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40B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负责校区的卫生保健和医务管理等工作。</w:t>
            </w:r>
          </w:p>
        </w:tc>
      </w:tr>
    </w:tbl>
    <w:p w:rsidR="00640B3E" w:rsidRDefault="00640B3E" w:rsidP="00640B3E">
      <w:pPr>
        <w:pStyle w:val="a3"/>
        <w:numPr>
          <w:ilvl w:val="0"/>
          <w:numId w:val="1"/>
        </w:numPr>
        <w:spacing w:beforeLines="50" w:before="156" w:afterLines="50" w:after="156" w:line="300" w:lineRule="auto"/>
        <w:ind w:firstLineChars="0"/>
        <w:jc w:val="left"/>
        <w:rPr>
          <w:sz w:val="24"/>
        </w:rPr>
      </w:pPr>
      <w:r w:rsidRPr="00640B3E">
        <w:rPr>
          <w:rFonts w:hint="eastAsia"/>
          <w:sz w:val="24"/>
        </w:rPr>
        <w:t>岗位层级划分补充说明</w:t>
      </w:r>
    </w:p>
    <w:p w:rsidR="00F4307D" w:rsidRDefault="00F4307D" w:rsidP="00F4307D">
      <w:pPr>
        <w:pStyle w:val="a3"/>
        <w:spacing w:beforeLines="50" w:before="156" w:afterLines="50" w:after="156" w:line="300" w:lineRule="auto"/>
        <w:ind w:left="420" w:firstLineChars="0"/>
        <w:jc w:val="left"/>
        <w:rPr>
          <w:sz w:val="24"/>
        </w:rPr>
      </w:pPr>
      <w:r>
        <w:rPr>
          <w:rFonts w:hint="eastAsia"/>
          <w:sz w:val="24"/>
        </w:rPr>
        <w:t>对于各个岗位，本次问卷在调研时划分了不同的层级，下表给出相关的任职资格说明，以供在层级划分时进行参考，</w:t>
      </w:r>
      <w:r>
        <w:rPr>
          <w:sz w:val="24"/>
        </w:rPr>
        <w:t>若</w:t>
      </w:r>
      <w:r>
        <w:rPr>
          <w:rFonts w:hint="eastAsia"/>
          <w:sz w:val="24"/>
        </w:rPr>
        <w:t>要简化步骤也可以直接参照典型岗位的名称进行划分。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00"/>
        <w:gridCol w:w="738"/>
        <w:gridCol w:w="4820"/>
        <w:gridCol w:w="1638"/>
      </w:tblGrid>
      <w:tr w:rsidR="00F4307D" w:rsidRPr="00F4307D" w:rsidTr="00F4307D">
        <w:trPr>
          <w:trHeight w:val="600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307D" w:rsidRPr="00F4307D" w:rsidRDefault="00F4307D" w:rsidP="00F430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307D" w:rsidRPr="00F4307D" w:rsidRDefault="00F4307D" w:rsidP="00F430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职位等级</w:t>
            </w:r>
          </w:p>
        </w:tc>
        <w:tc>
          <w:tcPr>
            <w:tcW w:w="2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307D" w:rsidRPr="00F4307D" w:rsidRDefault="00F4307D" w:rsidP="00F430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307D" w:rsidRPr="00F4307D" w:rsidRDefault="00F4307D" w:rsidP="00F430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典型职位名称</w:t>
            </w:r>
          </w:p>
        </w:tc>
      </w:tr>
      <w:tr w:rsidR="00F4307D" w:rsidRPr="00F4307D" w:rsidTr="00F4307D">
        <w:trPr>
          <w:trHeight w:val="1080"/>
        </w:trPr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07D" w:rsidRPr="00F4307D" w:rsidRDefault="00F4307D" w:rsidP="00F430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专业教师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7D" w:rsidRPr="00F4307D" w:rsidRDefault="00F4307D" w:rsidP="00F430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专家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7D" w:rsidRPr="00F4307D" w:rsidRDefault="00F4307D" w:rsidP="00F43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年限要求：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拥有10年以上任教经验 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专业技术：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在所教学科方面</w:t>
            </w:r>
            <w:proofErr w:type="gramStart"/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作出</w:t>
            </w:r>
            <w:proofErr w:type="gramEnd"/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了具有较高水平的成果或者著述，在行业内被普遍认可并有一定发言权，为该学科的教育教学发展工作做出过杰出贡献。 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职称证书：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《特级教师证书》或国际同等级认证。（充分非必要）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07D" w:rsidRPr="00F4307D" w:rsidRDefault="00F4307D" w:rsidP="00F430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特级教师</w:t>
            </w:r>
          </w:p>
        </w:tc>
      </w:tr>
      <w:tr w:rsidR="00F4307D" w:rsidRPr="00F4307D" w:rsidTr="00F4307D">
        <w:trPr>
          <w:trHeight w:val="1890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7D" w:rsidRPr="00F4307D" w:rsidRDefault="00F4307D" w:rsidP="00F430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7D" w:rsidRPr="00F4307D" w:rsidRDefault="00F4307D" w:rsidP="00F430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7D" w:rsidRPr="00F4307D" w:rsidRDefault="00F4307D" w:rsidP="00F43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年限要求：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具备博士学位，并在一级教师岗位上任教2年以上；或者具备硕士学位、学士学位、大学本科毕业学历，并在一级教师岗位任教5年以上；或者具备大学专科毕业学历，并在一级教师岗位任教5年以上。 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专业技术：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对目前教学体系非常精通，具有所教学科坚实的理论基础、专业知识和专业技能，并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有指导与开展教育教学研究的能力，在课程改革、教学方法等方面取得一定成果，并能胜任教育教学带头人工作，在指导、培养教师方面能够发挥重要作用。 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职称证书：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《高级教师证书》或国际同等级认证（充分非必要）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07D" w:rsidRPr="00F4307D" w:rsidRDefault="00F4307D" w:rsidP="00F430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年级组长、教研组长</w:t>
            </w:r>
          </w:p>
        </w:tc>
      </w:tr>
      <w:tr w:rsidR="00F4307D" w:rsidRPr="00F4307D" w:rsidTr="00F4307D">
        <w:trPr>
          <w:trHeight w:val="1350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7D" w:rsidRPr="00F4307D" w:rsidRDefault="00F4307D" w:rsidP="00F430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7D" w:rsidRPr="00F4307D" w:rsidRDefault="00F4307D" w:rsidP="00F430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熟练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7D" w:rsidRPr="00F4307D" w:rsidRDefault="00F4307D" w:rsidP="00F43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年限要求：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具备硕士及以上学位，并任教2年以上；或者具备学士及以下学位，并任教5年以上。 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专业技术：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有比较丰富的班主任、辅导员工作经验，并较好地完成了任务，对所教学科具有比较扎实的基础理论和专业知识，能够承担一定的教学研究任务，在指导、培养教师方面能够发挥一定作用。 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职称证书：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拥有《一级教师证书》或国际同等级认证（充分非必要）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07D" w:rsidRPr="00F4307D" w:rsidRDefault="00F4307D" w:rsidP="00F430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备课组长、班主任</w:t>
            </w:r>
          </w:p>
        </w:tc>
      </w:tr>
      <w:tr w:rsidR="00F4307D" w:rsidRPr="00F4307D" w:rsidTr="00F4307D">
        <w:trPr>
          <w:trHeight w:val="810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7D" w:rsidRPr="00F4307D" w:rsidRDefault="00F4307D" w:rsidP="00F430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7D" w:rsidRPr="00F4307D" w:rsidRDefault="00F4307D" w:rsidP="00F430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7D" w:rsidRPr="00F4307D" w:rsidRDefault="00F4307D" w:rsidP="00F43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年限要求：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无。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专业技术：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能在直接管理下开展工作。 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职称证书：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《教师资格证》或国际同等级认证。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07D" w:rsidRPr="00F4307D" w:rsidRDefault="00F4307D" w:rsidP="00F430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一般教师</w:t>
            </w:r>
          </w:p>
        </w:tc>
      </w:tr>
      <w:tr w:rsidR="00F4307D" w:rsidRPr="00F4307D" w:rsidTr="00F4307D">
        <w:trPr>
          <w:trHeight w:val="1002"/>
        </w:trPr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07D" w:rsidRPr="00F4307D" w:rsidRDefault="00F4307D" w:rsidP="00F430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辅助岗位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7D" w:rsidRPr="00F4307D" w:rsidRDefault="00F4307D" w:rsidP="00F430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7D" w:rsidRPr="00F4307D" w:rsidRDefault="00F4307D" w:rsidP="00F43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年限要求：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在此类岗位拥有10年以上工作经验。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专业技术：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精通既有标准和制度的应用，积累了丰富的岗位知识，且能指导或培训其他人员。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职称证书：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获得所在岗位所需的各类高级职业资格认证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7D" w:rsidRPr="00F4307D" w:rsidRDefault="00F4307D" w:rsidP="00F430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财务主管</w:t>
            </w:r>
          </w:p>
        </w:tc>
      </w:tr>
      <w:tr w:rsidR="00F4307D" w:rsidRPr="00F4307D" w:rsidTr="00F4307D">
        <w:trPr>
          <w:trHeight w:val="1002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7D" w:rsidRPr="00F4307D" w:rsidRDefault="00F4307D" w:rsidP="00F430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7D" w:rsidRPr="00F4307D" w:rsidRDefault="00F4307D" w:rsidP="00F430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熟练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7D" w:rsidRPr="00F4307D" w:rsidRDefault="00F4307D" w:rsidP="00F43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年限要求：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在此类岗位拥有5年以上工作经验。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专业技术：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熟悉各项标准和制度，有一定的岗位知识积累，能够在有限管理下开展工作。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职称证书：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获得所在岗位所需的各类资格和资质证书。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7D" w:rsidRPr="00F4307D" w:rsidRDefault="00F4307D" w:rsidP="00F430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人事专员</w:t>
            </w:r>
          </w:p>
        </w:tc>
      </w:tr>
      <w:tr w:rsidR="00F4307D" w:rsidRPr="00F4307D" w:rsidTr="00F4307D">
        <w:trPr>
          <w:trHeight w:val="1002"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7D" w:rsidRPr="00F4307D" w:rsidRDefault="00F4307D" w:rsidP="00F430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7D" w:rsidRPr="00F4307D" w:rsidRDefault="00F4307D" w:rsidP="00F430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7D" w:rsidRPr="00F4307D" w:rsidRDefault="00F4307D" w:rsidP="00F43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年限要求：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无。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专业技术：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能在直接管理下开展工作。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F43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职称证书：</w:t>
            </w: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某些特定岗位需要具备相关任职资格证书。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7D" w:rsidRPr="00F4307D" w:rsidRDefault="00F4307D" w:rsidP="00F430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30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教务助理</w:t>
            </w:r>
          </w:p>
        </w:tc>
      </w:tr>
    </w:tbl>
    <w:p w:rsidR="00F4307D" w:rsidRPr="00640B3E" w:rsidRDefault="00F4307D" w:rsidP="00F4307D">
      <w:pPr>
        <w:pStyle w:val="a3"/>
        <w:spacing w:beforeLines="50" w:before="156" w:afterLines="50" w:after="156" w:line="300" w:lineRule="auto"/>
        <w:ind w:left="420" w:firstLineChars="0" w:firstLine="0"/>
        <w:jc w:val="left"/>
        <w:rPr>
          <w:sz w:val="24"/>
        </w:rPr>
      </w:pPr>
    </w:p>
    <w:sectPr w:rsidR="00F4307D" w:rsidRPr="00640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C1F7D"/>
    <w:multiLevelType w:val="hybridMultilevel"/>
    <w:tmpl w:val="48BE1D96"/>
    <w:lvl w:ilvl="0" w:tplc="F0CECA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41"/>
    <w:rsid w:val="00640B3E"/>
    <w:rsid w:val="007A3D5E"/>
    <w:rsid w:val="00B413A4"/>
    <w:rsid w:val="00DA0A41"/>
    <w:rsid w:val="00F4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B5110-FBF5-41EA-8297-C3135753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Heikeke</dc:creator>
  <cp:keywords/>
  <dc:description/>
  <cp:lastModifiedBy>Heikeke</cp:lastModifiedBy>
  <cp:revision>2</cp:revision>
  <dcterms:created xsi:type="dcterms:W3CDTF">2016-11-21T05:10:00Z</dcterms:created>
  <dcterms:modified xsi:type="dcterms:W3CDTF">2016-11-21T05:10:00Z</dcterms:modified>
</cp:coreProperties>
</file>