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4876"/>
        <w:gridCol w:w="1134"/>
        <w:gridCol w:w="3402"/>
        <w:gridCol w:w="1422"/>
      </w:tblGrid>
      <w:tr w:rsidR="00A555E6" w:rsidRPr="00B12295" w:rsidTr="00186702">
        <w:trPr>
          <w:trHeight w:val="567"/>
          <w:jc w:val="center"/>
        </w:trPr>
        <w:tc>
          <w:tcPr>
            <w:tcW w:w="1240" w:type="dxa"/>
            <w:shd w:val="clear" w:color="auto" w:fill="auto"/>
            <w:vAlign w:val="center"/>
          </w:tcPr>
          <w:p w:rsidR="00A555E6" w:rsidRPr="00B12295" w:rsidRDefault="00A555E6" w:rsidP="00C148F7">
            <w:pPr>
              <w:widowControl/>
              <w:jc w:val="center"/>
              <w:rPr>
                <w:rFonts w:eastAsia="黑体"/>
                <w:color w:val="000000"/>
                <w:kern w:val="0"/>
                <w:sz w:val="24"/>
              </w:rPr>
            </w:pPr>
            <w:r w:rsidRPr="00B12295">
              <w:rPr>
                <w:rFonts w:eastAsia="黑体"/>
                <w:color w:val="000000"/>
                <w:kern w:val="0"/>
                <w:sz w:val="24"/>
              </w:rPr>
              <w:t>编号</w:t>
            </w:r>
          </w:p>
        </w:tc>
        <w:tc>
          <w:tcPr>
            <w:tcW w:w="4876" w:type="dxa"/>
            <w:shd w:val="clear" w:color="auto" w:fill="auto"/>
            <w:vAlign w:val="center"/>
          </w:tcPr>
          <w:p w:rsidR="00A555E6" w:rsidRPr="00B12295" w:rsidRDefault="00A555E6" w:rsidP="00C148F7">
            <w:pPr>
              <w:widowControl/>
              <w:jc w:val="center"/>
              <w:rPr>
                <w:rFonts w:eastAsia="黑体"/>
                <w:color w:val="000000"/>
                <w:kern w:val="0"/>
                <w:sz w:val="24"/>
              </w:rPr>
            </w:pPr>
            <w:r w:rsidRPr="00B12295">
              <w:rPr>
                <w:rFonts w:eastAsia="黑体"/>
                <w:color w:val="000000"/>
                <w:kern w:val="0"/>
                <w:sz w:val="24"/>
              </w:rPr>
              <w:t>课</w:t>
            </w:r>
            <w:r>
              <w:rPr>
                <w:rFonts w:eastAsia="黑体" w:hint="eastAsia"/>
                <w:color w:val="000000"/>
                <w:kern w:val="0"/>
                <w:sz w:val="24"/>
              </w:rPr>
              <w:t xml:space="preserve">     </w:t>
            </w:r>
            <w:r w:rsidRPr="00B12295">
              <w:rPr>
                <w:rFonts w:eastAsia="黑体"/>
                <w:color w:val="000000"/>
                <w:kern w:val="0"/>
                <w:sz w:val="24"/>
              </w:rPr>
              <w:t>题</w:t>
            </w:r>
            <w:r>
              <w:rPr>
                <w:rFonts w:eastAsia="黑体" w:hint="eastAsia"/>
                <w:color w:val="000000"/>
                <w:kern w:val="0"/>
                <w:sz w:val="24"/>
              </w:rPr>
              <w:t xml:space="preserve">     </w:t>
            </w:r>
            <w:r w:rsidRPr="00B12295">
              <w:rPr>
                <w:rFonts w:eastAsia="黑体"/>
                <w:color w:val="000000"/>
                <w:kern w:val="0"/>
                <w:sz w:val="24"/>
              </w:rPr>
              <w:t>名</w:t>
            </w:r>
            <w:r>
              <w:rPr>
                <w:rFonts w:eastAsia="黑体" w:hint="eastAsia"/>
                <w:color w:val="000000"/>
                <w:kern w:val="0"/>
                <w:sz w:val="24"/>
              </w:rPr>
              <w:t xml:space="preserve">     </w:t>
            </w:r>
            <w:r w:rsidRPr="00B12295">
              <w:rPr>
                <w:rFonts w:eastAsia="黑体"/>
                <w:color w:val="000000"/>
                <w:kern w:val="0"/>
                <w:sz w:val="24"/>
              </w:rPr>
              <w:t>称</w:t>
            </w:r>
          </w:p>
        </w:tc>
        <w:tc>
          <w:tcPr>
            <w:tcW w:w="1134" w:type="dxa"/>
            <w:shd w:val="clear" w:color="auto" w:fill="auto"/>
            <w:vAlign w:val="center"/>
          </w:tcPr>
          <w:p w:rsidR="00A555E6" w:rsidRPr="00B12295" w:rsidRDefault="00A555E6" w:rsidP="00C148F7">
            <w:pPr>
              <w:widowControl/>
              <w:jc w:val="center"/>
              <w:rPr>
                <w:rFonts w:eastAsia="黑体"/>
                <w:color w:val="000000"/>
                <w:kern w:val="0"/>
                <w:sz w:val="24"/>
              </w:rPr>
            </w:pPr>
            <w:r w:rsidRPr="00B12295">
              <w:rPr>
                <w:rFonts w:eastAsia="黑体"/>
                <w:color w:val="000000"/>
                <w:kern w:val="0"/>
                <w:sz w:val="24"/>
              </w:rPr>
              <w:t>承担人</w:t>
            </w:r>
          </w:p>
        </w:tc>
        <w:tc>
          <w:tcPr>
            <w:tcW w:w="3402" w:type="dxa"/>
            <w:shd w:val="clear" w:color="auto" w:fill="auto"/>
            <w:vAlign w:val="center"/>
          </w:tcPr>
          <w:p w:rsidR="00A555E6" w:rsidRPr="00B12295" w:rsidRDefault="00A555E6" w:rsidP="00C148F7">
            <w:pPr>
              <w:widowControl/>
              <w:jc w:val="center"/>
              <w:rPr>
                <w:rFonts w:eastAsia="黑体"/>
                <w:color w:val="000000"/>
                <w:kern w:val="0"/>
                <w:sz w:val="24"/>
              </w:rPr>
            </w:pPr>
            <w:r w:rsidRPr="00B12295">
              <w:rPr>
                <w:rFonts w:eastAsia="黑体"/>
                <w:color w:val="000000"/>
                <w:kern w:val="0"/>
                <w:sz w:val="24"/>
              </w:rPr>
              <w:t>工作单位</w:t>
            </w:r>
          </w:p>
        </w:tc>
        <w:tc>
          <w:tcPr>
            <w:tcW w:w="1422" w:type="dxa"/>
            <w:shd w:val="clear" w:color="auto" w:fill="auto"/>
            <w:vAlign w:val="center"/>
          </w:tcPr>
          <w:p w:rsidR="00A555E6" w:rsidRPr="00B12295" w:rsidRDefault="00A555E6" w:rsidP="00C148F7">
            <w:pPr>
              <w:widowControl/>
              <w:jc w:val="center"/>
              <w:rPr>
                <w:rFonts w:eastAsia="黑体"/>
                <w:color w:val="000000"/>
                <w:kern w:val="0"/>
                <w:sz w:val="24"/>
              </w:rPr>
            </w:pPr>
            <w:r w:rsidRPr="00B12295">
              <w:rPr>
                <w:rFonts w:eastAsia="黑体"/>
                <w:color w:val="000000"/>
                <w:kern w:val="0"/>
                <w:sz w:val="24"/>
              </w:rPr>
              <w:t>课题类型</w:t>
            </w:r>
          </w:p>
        </w:tc>
      </w:tr>
      <w:tr w:rsidR="00A555E6" w:rsidRPr="00B12295" w:rsidTr="00186702">
        <w:trPr>
          <w:trHeight w:hRule="exact" w:val="544"/>
          <w:jc w:val="center"/>
        </w:trPr>
        <w:tc>
          <w:tcPr>
            <w:tcW w:w="12074" w:type="dxa"/>
            <w:gridSpan w:val="5"/>
            <w:shd w:val="clear" w:color="auto" w:fill="auto"/>
            <w:vAlign w:val="center"/>
          </w:tcPr>
          <w:p w:rsidR="00A555E6" w:rsidRPr="005469F7" w:rsidRDefault="00A555E6" w:rsidP="008E5251">
            <w:pPr>
              <w:widowControl/>
              <w:jc w:val="left"/>
              <w:rPr>
                <w:rFonts w:ascii="楷体" w:eastAsia="楷体" w:hAnsi="楷体"/>
                <w:b/>
                <w:color w:val="000000"/>
                <w:kern w:val="0"/>
                <w:sz w:val="28"/>
                <w:szCs w:val="28"/>
              </w:rPr>
            </w:pPr>
            <w:r w:rsidRPr="005469F7">
              <w:rPr>
                <w:rFonts w:ascii="楷体" w:eastAsia="楷体" w:hAnsi="楷体" w:hint="eastAsia"/>
                <w:b/>
                <w:color w:val="000000"/>
                <w:kern w:val="0"/>
                <w:sz w:val="28"/>
                <w:szCs w:val="28"/>
              </w:rPr>
              <w:t>协会研究院</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SMA1401</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基于比较的民办教育行业组织功能定位及运营机制研究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黄清云</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上海市民办教育协会</w:t>
            </w:r>
            <w:r w:rsidRPr="00B12295">
              <w:rPr>
                <w:rFonts w:eastAsia="宋体"/>
                <w:color w:val="000000"/>
                <w:kern w:val="0"/>
                <w:sz w:val="24"/>
              </w:rPr>
              <w:t xml:space="preserve"> </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决策委托</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SMA1402</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民办高校现代大学制度建设研究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吴</w:t>
            </w:r>
            <w:r w:rsidRPr="00B12295">
              <w:rPr>
                <w:rFonts w:eastAsia="宋体"/>
                <w:color w:val="000000"/>
                <w:kern w:val="0"/>
                <w:sz w:val="24"/>
              </w:rPr>
              <w:t xml:space="preserve">  </w:t>
            </w:r>
            <w:r w:rsidRPr="00B12295">
              <w:rPr>
                <w:rFonts w:eastAsia="宋体"/>
                <w:color w:val="000000"/>
                <w:kern w:val="0"/>
                <w:sz w:val="24"/>
              </w:rPr>
              <w:t>强</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上海市教育科学研究院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决策委托</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SMA1403</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民办本科院校转型发展研究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潘迎捷</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上海建桥学院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决策委托</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SMA1404</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上海民办教育综合改革实施方案及具体路径研究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proofErr w:type="gramStart"/>
            <w:r w:rsidRPr="00B12295">
              <w:rPr>
                <w:rFonts w:eastAsia="宋体"/>
                <w:color w:val="000000"/>
                <w:kern w:val="0"/>
                <w:sz w:val="24"/>
              </w:rPr>
              <w:t>方建锋</w:t>
            </w:r>
            <w:proofErr w:type="gramEnd"/>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上海教科院民办所</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决策委托</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SMB1401</w:t>
            </w:r>
          </w:p>
        </w:tc>
        <w:tc>
          <w:tcPr>
            <w:tcW w:w="4876" w:type="dxa"/>
            <w:shd w:val="clear" w:color="auto" w:fill="auto"/>
            <w:vAlign w:val="center"/>
          </w:tcPr>
          <w:p w:rsidR="00A555E6" w:rsidRDefault="00A555E6" w:rsidP="00AE6A18">
            <w:pPr>
              <w:widowControl/>
              <w:rPr>
                <w:rFonts w:eastAsia="宋体" w:hint="eastAsia"/>
                <w:color w:val="000000"/>
                <w:kern w:val="0"/>
                <w:sz w:val="24"/>
              </w:rPr>
            </w:pPr>
            <w:r w:rsidRPr="00B12295">
              <w:rPr>
                <w:rFonts w:eastAsia="宋体"/>
                <w:color w:val="000000"/>
                <w:kern w:val="0"/>
                <w:sz w:val="24"/>
              </w:rPr>
              <w:t>促进民办幼儿园健康发展的管理政策体系</w:t>
            </w:r>
          </w:p>
          <w:p w:rsidR="00A555E6" w:rsidRPr="00B12295" w:rsidRDefault="00A555E6" w:rsidP="00AE6A18">
            <w:pPr>
              <w:widowControl/>
              <w:rPr>
                <w:rFonts w:eastAsia="宋体"/>
                <w:color w:val="000000"/>
                <w:kern w:val="0"/>
                <w:sz w:val="24"/>
              </w:rPr>
            </w:pPr>
            <w:bookmarkStart w:id="0" w:name="_GoBack"/>
            <w:bookmarkEnd w:id="0"/>
            <w:r w:rsidRPr="00B12295">
              <w:rPr>
                <w:rFonts w:eastAsia="宋体"/>
                <w:color w:val="000000"/>
                <w:kern w:val="0"/>
                <w:sz w:val="24"/>
              </w:rPr>
              <w:t>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proofErr w:type="gramStart"/>
            <w:r w:rsidRPr="00B12295">
              <w:rPr>
                <w:rFonts w:eastAsia="宋体"/>
                <w:color w:val="000000"/>
                <w:kern w:val="0"/>
                <w:sz w:val="24"/>
              </w:rPr>
              <w:t>何幼华</w:t>
            </w:r>
            <w:proofErr w:type="gramEnd"/>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上海托幼协会</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决策委托</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SMB1402</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民办学校贷款担保机构的设立程序与运行机制研究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proofErr w:type="gramStart"/>
            <w:r w:rsidRPr="00B12295">
              <w:rPr>
                <w:rFonts w:eastAsia="宋体"/>
                <w:color w:val="000000"/>
                <w:kern w:val="0"/>
                <w:sz w:val="24"/>
              </w:rPr>
              <w:t>董圣足</w:t>
            </w:r>
            <w:proofErr w:type="gramEnd"/>
          </w:p>
        </w:tc>
        <w:tc>
          <w:tcPr>
            <w:tcW w:w="3402" w:type="dxa"/>
            <w:shd w:val="clear" w:color="auto" w:fill="auto"/>
            <w:vAlign w:val="center"/>
          </w:tcPr>
          <w:p w:rsidR="00A555E6" w:rsidRPr="00B12295" w:rsidRDefault="00A555E6" w:rsidP="00B14F18">
            <w:pPr>
              <w:widowControl/>
              <w:rPr>
                <w:rFonts w:eastAsia="宋体"/>
                <w:color w:val="000000"/>
                <w:kern w:val="0"/>
                <w:sz w:val="24"/>
              </w:rPr>
            </w:pPr>
            <w:r w:rsidRPr="00B12295">
              <w:rPr>
                <w:rFonts w:eastAsia="宋体"/>
                <w:color w:val="000000"/>
                <w:kern w:val="0"/>
                <w:sz w:val="24"/>
              </w:rPr>
              <w:t>上海教科院民办所</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决策委托</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SMB1403</w:t>
            </w:r>
          </w:p>
        </w:tc>
        <w:tc>
          <w:tcPr>
            <w:tcW w:w="4876" w:type="dxa"/>
            <w:shd w:val="clear" w:color="auto" w:fill="auto"/>
            <w:vAlign w:val="center"/>
          </w:tcPr>
          <w:p w:rsidR="00A555E6" w:rsidRDefault="00A555E6" w:rsidP="00AE6A18">
            <w:pPr>
              <w:widowControl/>
              <w:rPr>
                <w:rFonts w:eastAsia="宋体"/>
                <w:color w:val="000000"/>
                <w:kern w:val="0"/>
                <w:sz w:val="24"/>
              </w:rPr>
            </w:pPr>
            <w:r w:rsidRPr="00B12295">
              <w:rPr>
                <w:rFonts w:eastAsia="宋体"/>
                <w:color w:val="000000"/>
                <w:kern w:val="0"/>
                <w:sz w:val="24"/>
              </w:rPr>
              <w:t>“</w:t>
            </w:r>
            <w:r w:rsidRPr="00B12295">
              <w:rPr>
                <w:rFonts w:eastAsia="宋体"/>
                <w:color w:val="000000"/>
                <w:kern w:val="0"/>
                <w:sz w:val="24"/>
              </w:rPr>
              <w:t>混合所有制</w:t>
            </w:r>
            <w:r w:rsidRPr="00B12295">
              <w:rPr>
                <w:rFonts w:eastAsia="宋体"/>
                <w:color w:val="000000"/>
                <w:kern w:val="0"/>
                <w:sz w:val="24"/>
              </w:rPr>
              <w:t>”</w:t>
            </w:r>
            <w:r w:rsidRPr="00B12295">
              <w:rPr>
                <w:rFonts w:eastAsia="宋体"/>
                <w:color w:val="000000"/>
                <w:kern w:val="0"/>
                <w:sz w:val="24"/>
              </w:rPr>
              <w:t>在教育领域的实现形式</w:t>
            </w:r>
          </w:p>
          <w:p w:rsidR="00A555E6" w:rsidRPr="00B12295" w:rsidRDefault="00A555E6" w:rsidP="00AE6A18">
            <w:pPr>
              <w:widowControl/>
              <w:rPr>
                <w:rFonts w:eastAsia="宋体"/>
                <w:color w:val="000000"/>
                <w:kern w:val="0"/>
                <w:sz w:val="24"/>
              </w:rPr>
            </w:pPr>
            <w:r w:rsidRPr="00B12295">
              <w:rPr>
                <w:rFonts w:eastAsia="宋体"/>
                <w:color w:val="000000"/>
                <w:kern w:val="0"/>
                <w:sz w:val="24"/>
              </w:rPr>
              <w:t>——</w:t>
            </w:r>
            <w:r w:rsidRPr="00B12295">
              <w:rPr>
                <w:rFonts w:eastAsia="宋体"/>
                <w:color w:val="000000"/>
                <w:kern w:val="0"/>
                <w:sz w:val="24"/>
              </w:rPr>
              <w:t>基于上海实践的调查</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proofErr w:type="gramStart"/>
            <w:r w:rsidRPr="00B12295">
              <w:rPr>
                <w:rFonts w:eastAsia="宋体"/>
                <w:color w:val="000000"/>
                <w:kern w:val="0"/>
                <w:sz w:val="24"/>
              </w:rPr>
              <w:t>潘</w:t>
            </w:r>
            <w:proofErr w:type="gramEnd"/>
            <w:r w:rsidRPr="00B12295">
              <w:rPr>
                <w:rFonts w:eastAsia="宋体"/>
                <w:color w:val="000000"/>
                <w:kern w:val="0"/>
                <w:sz w:val="24"/>
              </w:rPr>
              <w:t xml:space="preserve">  </w:t>
            </w:r>
            <w:r w:rsidRPr="00B12295">
              <w:rPr>
                <w:rFonts w:eastAsia="宋体"/>
                <w:color w:val="000000"/>
                <w:kern w:val="0"/>
                <w:sz w:val="24"/>
              </w:rPr>
              <w:t>奇</w:t>
            </w:r>
          </w:p>
        </w:tc>
        <w:tc>
          <w:tcPr>
            <w:tcW w:w="3402" w:type="dxa"/>
            <w:shd w:val="clear" w:color="auto" w:fill="auto"/>
            <w:vAlign w:val="center"/>
          </w:tcPr>
          <w:p w:rsidR="00A555E6" w:rsidRPr="00B12295" w:rsidRDefault="00A555E6" w:rsidP="009671D2">
            <w:pPr>
              <w:widowControl/>
              <w:rPr>
                <w:rFonts w:eastAsia="宋体"/>
                <w:color w:val="000000"/>
                <w:kern w:val="0"/>
                <w:sz w:val="24"/>
              </w:rPr>
            </w:pPr>
            <w:r w:rsidRPr="00B12295">
              <w:rPr>
                <w:rFonts w:eastAsia="宋体"/>
                <w:color w:val="000000"/>
                <w:kern w:val="0"/>
                <w:sz w:val="24"/>
              </w:rPr>
              <w:t>中国民办教育研究院高职研究中心</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决策委托</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SMB1404</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公办与民办学校相互委托管理的模式及机制研究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proofErr w:type="gramStart"/>
            <w:r w:rsidRPr="00B12295">
              <w:rPr>
                <w:rFonts w:eastAsia="宋体"/>
                <w:color w:val="000000"/>
                <w:kern w:val="0"/>
                <w:sz w:val="24"/>
              </w:rPr>
              <w:t>谢锡美</w:t>
            </w:r>
            <w:proofErr w:type="gramEnd"/>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上海市民办教育协会法律事务中心</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决策委托</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SMB1405</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民办学校评估认证机构的功能定位及运行机制研究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江彦桥</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上海市民办教育协会评估中心</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决策委托</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SMB1406</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w:t>
            </w:r>
            <w:r w:rsidRPr="00B12295">
              <w:rPr>
                <w:rFonts w:eastAsia="宋体"/>
                <w:color w:val="000000"/>
                <w:kern w:val="0"/>
                <w:sz w:val="24"/>
              </w:rPr>
              <w:t>混合所有制</w:t>
            </w:r>
            <w:r w:rsidRPr="00B12295">
              <w:rPr>
                <w:rFonts w:eastAsia="宋体"/>
                <w:color w:val="000000"/>
                <w:kern w:val="0"/>
                <w:sz w:val="24"/>
              </w:rPr>
              <w:t>”</w:t>
            </w:r>
            <w:r w:rsidRPr="00B12295">
              <w:rPr>
                <w:rFonts w:eastAsia="宋体"/>
                <w:color w:val="000000"/>
                <w:kern w:val="0"/>
                <w:sz w:val="24"/>
              </w:rPr>
              <w:t>在民办高等教育领域中的实现形式研究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李</w:t>
            </w:r>
            <w:r w:rsidRPr="00B12295">
              <w:rPr>
                <w:rFonts w:eastAsia="宋体"/>
                <w:color w:val="000000"/>
                <w:kern w:val="0"/>
                <w:sz w:val="24"/>
              </w:rPr>
              <w:t xml:space="preserve">  </w:t>
            </w:r>
            <w:r w:rsidRPr="00B12295">
              <w:rPr>
                <w:rFonts w:eastAsia="宋体"/>
                <w:color w:val="000000"/>
                <w:kern w:val="0"/>
                <w:sz w:val="24"/>
              </w:rPr>
              <w:t>广</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上海杉达学院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决策委托</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SMB1407</w:t>
            </w:r>
          </w:p>
        </w:tc>
        <w:tc>
          <w:tcPr>
            <w:tcW w:w="4876" w:type="dxa"/>
            <w:shd w:val="clear" w:color="auto" w:fill="auto"/>
            <w:vAlign w:val="center"/>
          </w:tcPr>
          <w:p w:rsidR="00A555E6" w:rsidRDefault="00A555E6" w:rsidP="00AE6A18">
            <w:pPr>
              <w:widowControl/>
              <w:rPr>
                <w:rFonts w:eastAsia="宋体"/>
                <w:color w:val="000000"/>
                <w:kern w:val="0"/>
                <w:sz w:val="24"/>
              </w:rPr>
            </w:pPr>
            <w:r w:rsidRPr="00B12295">
              <w:rPr>
                <w:rFonts w:eastAsia="宋体"/>
                <w:color w:val="000000"/>
                <w:kern w:val="0"/>
                <w:sz w:val="24"/>
              </w:rPr>
              <w:t>中外民办（私立）学校办学自主权问题的</w:t>
            </w:r>
          </w:p>
          <w:p w:rsidR="00A555E6" w:rsidRPr="00B12295" w:rsidRDefault="00A555E6" w:rsidP="00AE6A18">
            <w:pPr>
              <w:widowControl/>
              <w:rPr>
                <w:rFonts w:eastAsia="宋体"/>
                <w:color w:val="000000"/>
                <w:kern w:val="0"/>
                <w:sz w:val="24"/>
              </w:rPr>
            </w:pPr>
            <w:r w:rsidRPr="00B12295">
              <w:rPr>
                <w:rFonts w:eastAsia="宋体"/>
                <w:color w:val="000000"/>
                <w:kern w:val="0"/>
                <w:sz w:val="24"/>
              </w:rPr>
              <w:t>比较研究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郑媛媛</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上海外国语大学贤达</w:t>
            </w:r>
            <w:proofErr w:type="gramStart"/>
            <w:r w:rsidRPr="00B12295">
              <w:rPr>
                <w:rFonts w:eastAsia="宋体"/>
                <w:color w:val="000000"/>
                <w:kern w:val="0"/>
                <w:sz w:val="24"/>
              </w:rPr>
              <w:t>经济人</w:t>
            </w:r>
            <w:proofErr w:type="gramEnd"/>
            <w:r w:rsidRPr="00B12295">
              <w:rPr>
                <w:rFonts w:eastAsia="宋体"/>
                <w:color w:val="000000"/>
                <w:kern w:val="0"/>
                <w:sz w:val="24"/>
              </w:rPr>
              <w:t>文学院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决策委托</w:t>
            </w:r>
          </w:p>
        </w:tc>
      </w:tr>
      <w:tr w:rsidR="00A555E6" w:rsidRPr="00B12295" w:rsidTr="00186702">
        <w:trPr>
          <w:trHeight w:val="567"/>
          <w:jc w:val="center"/>
        </w:trPr>
        <w:tc>
          <w:tcPr>
            <w:tcW w:w="1240" w:type="dxa"/>
            <w:shd w:val="clear" w:color="auto" w:fill="auto"/>
            <w:vAlign w:val="center"/>
          </w:tcPr>
          <w:p w:rsidR="00A555E6" w:rsidRPr="00B12295" w:rsidRDefault="00A555E6" w:rsidP="00FD6A23">
            <w:pPr>
              <w:widowControl/>
              <w:jc w:val="center"/>
              <w:rPr>
                <w:rFonts w:eastAsia="宋体"/>
                <w:color w:val="000000"/>
                <w:kern w:val="0"/>
                <w:sz w:val="24"/>
              </w:rPr>
            </w:pPr>
            <w:r w:rsidRPr="00B12295">
              <w:rPr>
                <w:rFonts w:eastAsia="宋体"/>
                <w:color w:val="000000"/>
                <w:kern w:val="0"/>
                <w:sz w:val="24"/>
              </w:rPr>
              <w:lastRenderedPageBreak/>
              <w:t>SMC1420</w:t>
            </w:r>
          </w:p>
        </w:tc>
        <w:tc>
          <w:tcPr>
            <w:tcW w:w="4876" w:type="dxa"/>
            <w:shd w:val="clear" w:color="auto" w:fill="auto"/>
            <w:vAlign w:val="center"/>
          </w:tcPr>
          <w:p w:rsidR="00A555E6" w:rsidRPr="00B12295" w:rsidRDefault="00A555E6" w:rsidP="00FD6A23">
            <w:pPr>
              <w:widowControl/>
              <w:rPr>
                <w:rFonts w:eastAsia="宋体"/>
                <w:color w:val="000000"/>
                <w:kern w:val="0"/>
                <w:sz w:val="24"/>
              </w:rPr>
            </w:pPr>
            <w:r w:rsidRPr="00B12295">
              <w:rPr>
                <w:rFonts w:eastAsia="宋体"/>
                <w:color w:val="000000"/>
                <w:kern w:val="0"/>
                <w:sz w:val="24"/>
              </w:rPr>
              <w:t>培训机构对推进学习型社会建设的作用研究</w:t>
            </w:r>
          </w:p>
        </w:tc>
        <w:tc>
          <w:tcPr>
            <w:tcW w:w="1134" w:type="dxa"/>
            <w:shd w:val="clear" w:color="auto" w:fill="auto"/>
            <w:vAlign w:val="center"/>
          </w:tcPr>
          <w:p w:rsidR="00A555E6" w:rsidRPr="00B12295" w:rsidRDefault="00A555E6" w:rsidP="00FD6A23">
            <w:pPr>
              <w:widowControl/>
              <w:jc w:val="center"/>
              <w:rPr>
                <w:rFonts w:eastAsia="宋体"/>
                <w:color w:val="000000"/>
                <w:kern w:val="0"/>
                <w:sz w:val="24"/>
              </w:rPr>
            </w:pPr>
            <w:r w:rsidRPr="00B12295">
              <w:rPr>
                <w:rFonts w:eastAsia="宋体"/>
                <w:color w:val="000000"/>
                <w:kern w:val="0"/>
                <w:sz w:val="24"/>
              </w:rPr>
              <w:t>姚国强</w:t>
            </w:r>
          </w:p>
        </w:tc>
        <w:tc>
          <w:tcPr>
            <w:tcW w:w="3402" w:type="dxa"/>
            <w:shd w:val="clear" w:color="auto" w:fill="auto"/>
            <w:vAlign w:val="center"/>
          </w:tcPr>
          <w:p w:rsidR="00A555E6" w:rsidRPr="00B12295" w:rsidRDefault="00A555E6" w:rsidP="00FD6A23">
            <w:pPr>
              <w:widowControl/>
              <w:rPr>
                <w:rFonts w:eastAsia="宋体"/>
                <w:color w:val="000000"/>
                <w:kern w:val="0"/>
                <w:sz w:val="24"/>
              </w:rPr>
            </w:pPr>
            <w:r w:rsidRPr="00B12295">
              <w:rPr>
                <w:rFonts w:eastAsia="宋体"/>
                <w:color w:val="000000"/>
                <w:kern w:val="0"/>
                <w:sz w:val="24"/>
              </w:rPr>
              <w:t>静安区学习型城区建设</w:t>
            </w:r>
          </w:p>
          <w:p w:rsidR="00A555E6" w:rsidRPr="00B12295" w:rsidRDefault="00A555E6" w:rsidP="00FD6A23">
            <w:pPr>
              <w:widowControl/>
              <w:rPr>
                <w:rFonts w:eastAsia="宋体"/>
                <w:color w:val="000000"/>
                <w:kern w:val="0"/>
                <w:sz w:val="24"/>
              </w:rPr>
            </w:pPr>
            <w:r w:rsidRPr="00B12295">
              <w:rPr>
                <w:rFonts w:eastAsia="宋体"/>
                <w:color w:val="000000"/>
                <w:kern w:val="0"/>
                <w:sz w:val="24"/>
              </w:rPr>
              <w:t>联合会</w:t>
            </w:r>
          </w:p>
        </w:tc>
        <w:tc>
          <w:tcPr>
            <w:tcW w:w="1422" w:type="dxa"/>
            <w:shd w:val="clear" w:color="auto" w:fill="auto"/>
            <w:vAlign w:val="center"/>
          </w:tcPr>
          <w:p w:rsidR="00A555E6" w:rsidRPr="00B12295" w:rsidRDefault="00A555E6" w:rsidP="00FD6A2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FD6A23">
            <w:pPr>
              <w:widowControl/>
              <w:jc w:val="center"/>
              <w:rPr>
                <w:rFonts w:eastAsia="宋体"/>
                <w:color w:val="000000"/>
                <w:kern w:val="0"/>
                <w:sz w:val="24"/>
              </w:rPr>
            </w:pPr>
            <w:r w:rsidRPr="00B12295">
              <w:rPr>
                <w:rFonts w:eastAsia="宋体"/>
                <w:color w:val="000000"/>
                <w:kern w:val="0"/>
                <w:sz w:val="24"/>
              </w:rPr>
              <w:t>SMC1422</w:t>
            </w:r>
          </w:p>
        </w:tc>
        <w:tc>
          <w:tcPr>
            <w:tcW w:w="4876" w:type="dxa"/>
            <w:shd w:val="clear" w:color="auto" w:fill="auto"/>
            <w:vAlign w:val="center"/>
          </w:tcPr>
          <w:p w:rsidR="00A555E6" w:rsidRPr="00B12295" w:rsidRDefault="00A555E6" w:rsidP="00FD6A23">
            <w:pPr>
              <w:widowControl/>
              <w:rPr>
                <w:rFonts w:eastAsia="宋体"/>
                <w:color w:val="000000"/>
                <w:kern w:val="0"/>
                <w:sz w:val="24"/>
              </w:rPr>
            </w:pPr>
            <w:r w:rsidRPr="00B12295">
              <w:rPr>
                <w:rFonts w:eastAsia="宋体"/>
                <w:color w:val="000000"/>
                <w:kern w:val="0"/>
                <w:sz w:val="24"/>
              </w:rPr>
              <w:t>教育培训机构协作发展研究</w:t>
            </w:r>
          </w:p>
        </w:tc>
        <w:tc>
          <w:tcPr>
            <w:tcW w:w="1134" w:type="dxa"/>
            <w:shd w:val="clear" w:color="auto" w:fill="auto"/>
            <w:vAlign w:val="center"/>
          </w:tcPr>
          <w:p w:rsidR="00A555E6" w:rsidRPr="00B12295" w:rsidRDefault="00A555E6" w:rsidP="00FD6A23">
            <w:pPr>
              <w:widowControl/>
              <w:jc w:val="center"/>
              <w:rPr>
                <w:rFonts w:eastAsia="宋体"/>
                <w:color w:val="000000"/>
                <w:kern w:val="0"/>
                <w:sz w:val="24"/>
              </w:rPr>
            </w:pPr>
            <w:r w:rsidRPr="00B12295">
              <w:rPr>
                <w:rFonts w:eastAsia="宋体"/>
                <w:color w:val="000000"/>
                <w:kern w:val="0"/>
                <w:sz w:val="24"/>
              </w:rPr>
              <w:t>周翠萍</w:t>
            </w:r>
          </w:p>
        </w:tc>
        <w:tc>
          <w:tcPr>
            <w:tcW w:w="3402" w:type="dxa"/>
            <w:shd w:val="clear" w:color="auto" w:fill="auto"/>
            <w:vAlign w:val="center"/>
          </w:tcPr>
          <w:p w:rsidR="00A555E6" w:rsidRPr="00B12295" w:rsidRDefault="00A555E6" w:rsidP="00FD6A23">
            <w:pPr>
              <w:widowControl/>
              <w:rPr>
                <w:rFonts w:eastAsia="宋体"/>
                <w:color w:val="000000"/>
                <w:kern w:val="0"/>
                <w:sz w:val="24"/>
              </w:rPr>
            </w:pPr>
            <w:r w:rsidRPr="00B12295">
              <w:rPr>
                <w:rFonts w:eastAsia="宋体"/>
                <w:color w:val="000000"/>
                <w:kern w:val="0"/>
                <w:sz w:val="24"/>
              </w:rPr>
              <w:t>上海市民办教育协会培训</w:t>
            </w:r>
          </w:p>
          <w:p w:rsidR="00A555E6" w:rsidRPr="00B12295" w:rsidRDefault="00A555E6" w:rsidP="00FD6A23">
            <w:pPr>
              <w:widowControl/>
              <w:rPr>
                <w:rFonts w:eastAsia="宋体"/>
                <w:color w:val="000000"/>
                <w:kern w:val="0"/>
                <w:sz w:val="24"/>
              </w:rPr>
            </w:pPr>
            <w:r w:rsidRPr="00B12295">
              <w:rPr>
                <w:rFonts w:eastAsia="宋体"/>
                <w:color w:val="000000"/>
                <w:kern w:val="0"/>
                <w:sz w:val="24"/>
              </w:rPr>
              <w:t>专业委员会</w:t>
            </w:r>
          </w:p>
        </w:tc>
        <w:tc>
          <w:tcPr>
            <w:tcW w:w="1422" w:type="dxa"/>
            <w:shd w:val="clear" w:color="auto" w:fill="auto"/>
            <w:vAlign w:val="center"/>
          </w:tcPr>
          <w:p w:rsidR="00A555E6" w:rsidRPr="00B12295" w:rsidRDefault="00A555E6" w:rsidP="00FD6A2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hRule="exact" w:val="544"/>
          <w:jc w:val="center"/>
        </w:trPr>
        <w:tc>
          <w:tcPr>
            <w:tcW w:w="12074" w:type="dxa"/>
            <w:gridSpan w:val="5"/>
            <w:shd w:val="clear" w:color="auto" w:fill="auto"/>
            <w:vAlign w:val="center"/>
          </w:tcPr>
          <w:p w:rsidR="00A555E6" w:rsidRPr="005469F7" w:rsidRDefault="00A555E6" w:rsidP="005469F7">
            <w:pPr>
              <w:widowControl/>
              <w:jc w:val="left"/>
              <w:rPr>
                <w:rFonts w:ascii="楷体" w:eastAsia="楷体" w:hAnsi="楷体"/>
                <w:b/>
                <w:color w:val="000000"/>
                <w:kern w:val="0"/>
                <w:sz w:val="28"/>
                <w:szCs w:val="28"/>
              </w:rPr>
            </w:pPr>
            <w:r w:rsidRPr="005469F7">
              <w:rPr>
                <w:rFonts w:ascii="楷体" w:eastAsia="楷体" w:hAnsi="楷体"/>
                <w:b/>
                <w:color w:val="000000"/>
                <w:kern w:val="0"/>
                <w:sz w:val="28"/>
                <w:szCs w:val="28"/>
              </w:rPr>
              <w:t>高教</w:t>
            </w:r>
            <w:r w:rsidRPr="005469F7">
              <w:rPr>
                <w:rFonts w:ascii="楷体" w:eastAsia="楷体" w:hAnsi="楷体" w:hint="eastAsia"/>
                <w:b/>
                <w:color w:val="000000"/>
                <w:kern w:val="0"/>
                <w:sz w:val="28"/>
                <w:szCs w:val="28"/>
              </w:rPr>
              <w:t>专业委员会</w:t>
            </w:r>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SMC1401</w:t>
            </w:r>
          </w:p>
        </w:tc>
        <w:tc>
          <w:tcPr>
            <w:tcW w:w="4876" w:type="dxa"/>
            <w:shd w:val="clear" w:color="auto" w:fill="auto"/>
            <w:vAlign w:val="center"/>
          </w:tcPr>
          <w:p w:rsidR="00A555E6" w:rsidRDefault="00A555E6" w:rsidP="00AE6A18">
            <w:pPr>
              <w:widowControl/>
              <w:rPr>
                <w:rFonts w:eastAsia="宋体"/>
                <w:color w:val="000000"/>
                <w:kern w:val="0"/>
                <w:sz w:val="24"/>
              </w:rPr>
            </w:pPr>
            <w:r w:rsidRPr="00B12295">
              <w:rPr>
                <w:rFonts w:eastAsia="宋体"/>
                <w:color w:val="000000"/>
                <w:kern w:val="0"/>
                <w:sz w:val="24"/>
              </w:rPr>
              <w:t>民办高职院校</w:t>
            </w:r>
            <w:r w:rsidRPr="00B12295">
              <w:rPr>
                <w:rFonts w:eastAsia="宋体"/>
                <w:color w:val="000000"/>
                <w:kern w:val="0"/>
                <w:sz w:val="24"/>
              </w:rPr>
              <w:t>“</w:t>
            </w:r>
            <w:r w:rsidRPr="00B12295">
              <w:rPr>
                <w:rFonts w:eastAsia="宋体"/>
                <w:color w:val="000000"/>
                <w:kern w:val="0"/>
                <w:sz w:val="24"/>
              </w:rPr>
              <w:t>双证融通</w:t>
            </w:r>
            <w:r w:rsidRPr="00B12295">
              <w:rPr>
                <w:rFonts w:eastAsia="宋体"/>
                <w:color w:val="000000"/>
                <w:kern w:val="0"/>
                <w:sz w:val="24"/>
              </w:rPr>
              <w:t>”</w:t>
            </w:r>
            <w:r w:rsidRPr="00B12295">
              <w:rPr>
                <w:rFonts w:eastAsia="宋体"/>
                <w:color w:val="000000"/>
                <w:kern w:val="0"/>
                <w:sz w:val="24"/>
              </w:rPr>
              <w:t>及</w:t>
            </w:r>
            <w:r w:rsidRPr="00B12295">
              <w:rPr>
                <w:rFonts w:eastAsia="宋体"/>
                <w:color w:val="000000"/>
                <w:kern w:val="0"/>
                <w:sz w:val="24"/>
              </w:rPr>
              <w:t>“</w:t>
            </w:r>
            <w:r w:rsidRPr="00B12295">
              <w:rPr>
                <w:rFonts w:eastAsia="宋体"/>
                <w:color w:val="000000"/>
                <w:kern w:val="0"/>
                <w:sz w:val="24"/>
              </w:rPr>
              <w:t>以赛促学</w:t>
            </w:r>
            <w:r w:rsidRPr="00B12295">
              <w:rPr>
                <w:rFonts w:eastAsia="宋体"/>
                <w:color w:val="000000"/>
                <w:kern w:val="0"/>
                <w:sz w:val="24"/>
              </w:rPr>
              <w:t>”</w:t>
            </w:r>
            <w:r w:rsidRPr="00B12295">
              <w:rPr>
                <w:rFonts w:eastAsia="宋体"/>
                <w:color w:val="000000"/>
                <w:kern w:val="0"/>
                <w:sz w:val="24"/>
              </w:rPr>
              <w:t>的</w:t>
            </w:r>
          </w:p>
          <w:p w:rsidR="00A555E6" w:rsidRPr="00B12295" w:rsidRDefault="00A555E6" w:rsidP="00AE6A18">
            <w:pPr>
              <w:widowControl/>
              <w:rPr>
                <w:rFonts w:eastAsia="宋体"/>
                <w:color w:val="000000"/>
                <w:kern w:val="0"/>
                <w:sz w:val="24"/>
              </w:rPr>
            </w:pPr>
            <w:r w:rsidRPr="00B12295">
              <w:rPr>
                <w:rFonts w:eastAsia="宋体"/>
                <w:color w:val="000000"/>
                <w:kern w:val="0"/>
                <w:sz w:val="24"/>
              </w:rPr>
              <w:t>案例研究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刘剑昀</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上海立达职业技术学院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SMC1402</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民办高校督导专员制度的实践研究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杨豪杰</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上海杉达学院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SMC1403</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民办高校通识课程中有效利用优质网络教学资源（</w:t>
            </w:r>
            <w:r w:rsidRPr="00B12295">
              <w:rPr>
                <w:rFonts w:eastAsia="宋体"/>
                <w:color w:val="000000"/>
                <w:kern w:val="0"/>
                <w:sz w:val="24"/>
              </w:rPr>
              <w:t>MOOCs</w:t>
            </w:r>
            <w:r w:rsidRPr="00B12295">
              <w:rPr>
                <w:rFonts w:eastAsia="宋体"/>
                <w:color w:val="000000"/>
                <w:kern w:val="0"/>
                <w:sz w:val="24"/>
              </w:rPr>
              <w:t>）的行动研究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胡雅坪</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上海外国语大学贤达</w:t>
            </w:r>
            <w:proofErr w:type="gramStart"/>
            <w:r w:rsidRPr="00B12295">
              <w:rPr>
                <w:rFonts w:eastAsia="宋体"/>
                <w:color w:val="000000"/>
                <w:kern w:val="0"/>
                <w:sz w:val="24"/>
              </w:rPr>
              <w:t>经济人</w:t>
            </w:r>
            <w:proofErr w:type="gramEnd"/>
            <w:r w:rsidRPr="00B12295">
              <w:rPr>
                <w:rFonts w:eastAsia="宋体"/>
                <w:color w:val="000000"/>
                <w:kern w:val="0"/>
                <w:sz w:val="24"/>
              </w:rPr>
              <w:t>文学院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SMC1404</w:t>
            </w:r>
          </w:p>
        </w:tc>
        <w:tc>
          <w:tcPr>
            <w:tcW w:w="4876" w:type="dxa"/>
            <w:shd w:val="clear" w:color="auto" w:fill="auto"/>
            <w:vAlign w:val="center"/>
          </w:tcPr>
          <w:p w:rsidR="00A555E6" w:rsidRDefault="00A555E6" w:rsidP="00AE6A18">
            <w:pPr>
              <w:widowControl/>
              <w:rPr>
                <w:rFonts w:eastAsia="宋体"/>
                <w:color w:val="000000"/>
                <w:kern w:val="0"/>
                <w:sz w:val="24"/>
              </w:rPr>
            </w:pPr>
            <w:r w:rsidRPr="00B12295">
              <w:rPr>
                <w:rFonts w:eastAsia="宋体"/>
                <w:color w:val="000000"/>
                <w:kern w:val="0"/>
                <w:sz w:val="24"/>
              </w:rPr>
              <w:t>转型背景下民办本科院校科研发展的路径</w:t>
            </w:r>
          </w:p>
          <w:p w:rsidR="00A555E6" w:rsidRPr="00B12295" w:rsidRDefault="00A555E6" w:rsidP="00AE6A18">
            <w:pPr>
              <w:widowControl/>
              <w:rPr>
                <w:rFonts w:eastAsia="宋体"/>
                <w:color w:val="000000"/>
                <w:kern w:val="0"/>
                <w:sz w:val="24"/>
              </w:rPr>
            </w:pPr>
            <w:r w:rsidRPr="00B12295">
              <w:rPr>
                <w:rFonts w:eastAsia="宋体"/>
                <w:color w:val="000000"/>
                <w:kern w:val="0"/>
                <w:sz w:val="24"/>
              </w:rPr>
              <w:t>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proofErr w:type="gramStart"/>
            <w:r w:rsidRPr="00B12295">
              <w:rPr>
                <w:rFonts w:eastAsia="宋体"/>
                <w:color w:val="000000"/>
                <w:kern w:val="0"/>
                <w:sz w:val="24"/>
              </w:rPr>
              <w:t>陈祝林</w:t>
            </w:r>
            <w:proofErr w:type="gramEnd"/>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上海建桥学院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SMC1405</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民办高职国际化办学教学质量提高途径探究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戚昳达</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上海邦德职业技术学院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SMC1406</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基于标准化管理的民办高校有效管控与授权机制研究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王邦永</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上海建桥学院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SMC1407</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发挥专业优势打造创业人才</w:t>
            </w:r>
            <w:r w:rsidRPr="00B12295">
              <w:rPr>
                <w:rFonts w:eastAsia="宋体"/>
                <w:color w:val="000000"/>
                <w:kern w:val="0"/>
                <w:sz w:val="24"/>
              </w:rPr>
              <w:t>—</w:t>
            </w:r>
            <w:r w:rsidRPr="00B12295">
              <w:rPr>
                <w:rFonts w:eastAsia="宋体"/>
                <w:color w:val="000000"/>
                <w:kern w:val="0"/>
                <w:sz w:val="24"/>
              </w:rPr>
              <w:t>以汽车专业学生创业为例</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季明善</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上海邦德职业技术学院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SMC1408</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应用技术型民办高校教师队伍培育机制研究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陈</w:t>
            </w:r>
            <w:r w:rsidRPr="00B12295">
              <w:rPr>
                <w:rFonts w:eastAsia="宋体"/>
                <w:color w:val="000000"/>
                <w:kern w:val="0"/>
                <w:sz w:val="24"/>
              </w:rPr>
              <w:t xml:space="preserve">  </w:t>
            </w:r>
            <w:r w:rsidRPr="00B12295">
              <w:rPr>
                <w:rFonts w:eastAsia="宋体"/>
                <w:color w:val="000000"/>
                <w:kern w:val="0"/>
                <w:sz w:val="24"/>
              </w:rPr>
              <w:t>洁</w:t>
            </w:r>
          </w:p>
        </w:tc>
        <w:tc>
          <w:tcPr>
            <w:tcW w:w="3402" w:type="dxa"/>
            <w:shd w:val="clear" w:color="auto" w:fill="auto"/>
            <w:vAlign w:val="center"/>
          </w:tcPr>
          <w:p w:rsidR="00A555E6" w:rsidRDefault="00A555E6" w:rsidP="00D73828">
            <w:pPr>
              <w:widowControl/>
              <w:rPr>
                <w:rFonts w:eastAsia="宋体"/>
                <w:color w:val="000000"/>
                <w:kern w:val="0"/>
                <w:sz w:val="24"/>
              </w:rPr>
            </w:pPr>
            <w:r w:rsidRPr="00B12295">
              <w:rPr>
                <w:rFonts w:eastAsia="宋体"/>
                <w:color w:val="000000"/>
                <w:kern w:val="0"/>
                <w:sz w:val="24"/>
              </w:rPr>
              <w:t>中国民办教育协会民办教育</w:t>
            </w:r>
          </w:p>
          <w:p w:rsidR="00A555E6" w:rsidRPr="00B12295" w:rsidRDefault="00A555E6" w:rsidP="00D73828">
            <w:pPr>
              <w:widowControl/>
              <w:rPr>
                <w:rFonts w:eastAsia="宋体"/>
                <w:color w:val="000000"/>
                <w:kern w:val="0"/>
                <w:sz w:val="24"/>
              </w:rPr>
            </w:pPr>
            <w:r w:rsidRPr="00B12295">
              <w:rPr>
                <w:rFonts w:eastAsia="宋体"/>
                <w:color w:val="000000"/>
                <w:kern w:val="0"/>
                <w:sz w:val="24"/>
              </w:rPr>
              <w:t>研究院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SMC1409</w:t>
            </w:r>
          </w:p>
        </w:tc>
        <w:tc>
          <w:tcPr>
            <w:tcW w:w="4876" w:type="dxa"/>
            <w:shd w:val="clear" w:color="auto" w:fill="auto"/>
            <w:vAlign w:val="center"/>
          </w:tcPr>
          <w:p w:rsidR="00A555E6" w:rsidRDefault="00A555E6" w:rsidP="00AE6A18">
            <w:pPr>
              <w:widowControl/>
              <w:rPr>
                <w:rFonts w:eastAsia="宋体"/>
                <w:color w:val="000000"/>
                <w:kern w:val="0"/>
                <w:sz w:val="24"/>
              </w:rPr>
            </w:pPr>
            <w:r w:rsidRPr="00B12295">
              <w:rPr>
                <w:rFonts w:eastAsia="宋体"/>
                <w:color w:val="000000"/>
                <w:kern w:val="0"/>
                <w:sz w:val="24"/>
              </w:rPr>
              <w:t>民办高校教育资源国际化的成效与行动</w:t>
            </w:r>
          </w:p>
          <w:p w:rsidR="00A555E6" w:rsidRPr="00B12295" w:rsidRDefault="00A555E6" w:rsidP="00AE6A18">
            <w:pPr>
              <w:widowControl/>
              <w:rPr>
                <w:rFonts w:eastAsia="宋体"/>
                <w:color w:val="000000"/>
                <w:kern w:val="0"/>
                <w:sz w:val="24"/>
              </w:rPr>
            </w:pPr>
            <w:r w:rsidRPr="00B12295">
              <w:rPr>
                <w:rFonts w:eastAsia="宋体"/>
                <w:color w:val="000000"/>
                <w:kern w:val="0"/>
                <w:sz w:val="24"/>
              </w:rPr>
              <w:t>------</w:t>
            </w:r>
            <w:r w:rsidRPr="00B12295">
              <w:rPr>
                <w:rFonts w:eastAsia="宋体"/>
                <w:color w:val="000000"/>
                <w:kern w:val="0"/>
                <w:sz w:val="24"/>
              </w:rPr>
              <w:t>以上海视觉学院为例</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张德群</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上海视觉艺术学院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t>SMC1410</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核心力量训练对上海民办高校学生体质健康干预的实验研究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齐大鹏</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上海思博职业技术学院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D73828">
            <w:pPr>
              <w:widowControl/>
              <w:jc w:val="center"/>
              <w:rPr>
                <w:rFonts w:eastAsia="宋体"/>
                <w:color w:val="000000"/>
                <w:kern w:val="0"/>
                <w:sz w:val="24"/>
              </w:rPr>
            </w:pPr>
            <w:r w:rsidRPr="00B12295">
              <w:rPr>
                <w:rFonts w:eastAsia="宋体"/>
                <w:color w:val="000000"/>
                <w:kern w:val="0"/>
                <w:sz w:val="24"/>
              </w:rPr>
              <w:lastRenderedPageBreak/>
              <w:t>SMC1411</w:t>
            </w:r>
          </w:p>
        </w:tc>
        <w:tc>
          <w:tcPr>
            <w:tcW w:w="4876" w:type="dxa"/>
            <w:shd w:val="clear" w:color="auto" w:fill="auto"/>
            <w:vAlign w:val="center"/>
          </w:tcPr>
          <w:p w:rsidR="00A555E6" w:rsidRDefault="00A555E6" w:rsidP="00AE6A18">
            <w:pPr>
              <w:widowControl/>
              <w:rPr>
                <w:rFonts w:eastAsia="宋体"/>
                <w:color w:val="000000"/>
                <w:kern w:val="0"/>
                <w:sz w:val="24"/>
              </w:rPr>
            </w:pPr>
            <w:r w:rsidRPr="00B12295">
              <w:rPr>
                <w:rFonts w:eastAsia="宋体"/>
                <w:color w:val="000000"/>
                <w:kern w:val="0"/>
                <w:sz w:val="24"/>
              </w:rPr>
              <w:t>民办职业院校</w:t>
            </w:r>
            <w:r w:rsidRPr="00B12295">
              <w:rPr>
                <w:rFonts w:eastAsia="宋体"/>
                <w:color w:val="000000"/>
                <w:kern w:val="0"/>
                <w:sz w:val="24"/>
              </w:rPr>
              <w:t>"</w:t>
            </w:r>
            <w:proofErr w:type="gramStart"/>
            <w:r w:rsidRPr="00B12295">
              <w:rPr>
                <w:rFonts w:eastAsia="宋体"/>
                <w:color w:val="000000"/>
                <w:kern w:val="0"/>
                <w:sz w:val="24"/>
              </w:rPr>
              <w:t>双整融通</w:t>
            </w:r>
            <w:proofErr w:type="gramEnd"/>
            <w:r w:rsidRPr="00B12295">
              <w:rPr>
                <w:rFonts w:eastAsia="宋体"/>
                <w:color w:val="000000"/>
                <w:kern w:val="0"/>
                <w:sz w:val="24"/>
              </w:rPr>
              <w:t>"</w:t>
            </w:r>
            <w:r w:rsidRPr="00B12295">
              <w:rPr>
                <w:rFonts w:eastAsia="宋体"/>
                <w:color w:val="000000"/>
                <w:kern w:val="0"/>
                <w:sz w:val="24"/>
              </w:rPr>
              <w:t>及</w:t>
            </w:r>
            <w:r w:rsidRPr="00B12295">
              <w:rPr>
                <w:rFonts w:eastAsia="宋体"/>
                <w:color w:val="000000"/>
                <w:kern w:val="0"/>
                <w:sz w:val="24"/>
              </w:rPr>
              <w:t>"</w:t>
            </w:r>
            <w:r w:rsidRPr="00B12295">
              <w:rPr>
                <w:rFonts w:eastAsia="宋体"/>
                <w:color w:val="000000"/>
                <w:kern w:val="0"/>
                <w:sz w:val="24"/>
              </w:rPr>
              <w:t>以赛促学</w:t>
            </w:r>
            <w:r w:rsidRPr="00B12295">
              <w:rPr>
                <w:rFonts w:eastAsia="宋体"/>
                <w:color w:val="000000"/>
                <w:kern w:val="0"/>
                <w:sz w:val="24"/>
              </w:rPr>
              <w:t>"</w:t>
            </w:r>
            <w:r w:rsidRPr="00B12295">
              <w:rPr>
                <w:rFonts w:eastAsia="宋体"/>
                <w:color w:val="000000"/>
                <w:kern w:val="0"/>
                <w:sz w:val="24"/>
              </w:rPr>
              <w:t>的</w:t>
            </w:r>
          </w:p>
          <w:p w:rsidR="00A555E6" w:rsidRPr="00B12295" w:rsidRDefault="00A555E6" w:rsidP="00AE6A18">
            <w:pPr>
              <w:widowControl/>
              <w:rPr>
                <w:rFonts w:eastAsia="宋体"/>
                <w:color w:val="000000"/>
                <w:kern w:val="0"/>
                <w:sz w:val="24"/>
              </w:rPr>
            </w:pPr>
            <w:r w:rsidRPr="00B12295">
              <w:rPr>
                <w:rFonts w:eastAsia="宋体"/>
                <w:color w:val="000000"/>
                <w:kern w:val="0"/>
                <w:sz w:val="24"/>
              </w:rPr>
              <w:t>案例研究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程</w:t>
            </w:r>
            <w:r w:rsidRPr="00B12295">
              <w:rPr>
                <w:rFonts w:eastAsia="宋体"/>
                <w:color w:val="000000"/>
                <w:kern w:val="0"/>
                <w:sz w:val="24"/>
              </w:rPr>
              <w:t xml:space="preserve">  </w:t>
            </w:r>
            <w:r w:rsidRPr="00B12295">
              <w:rPr>
                <w:rFonts w:eastAsia="宋体"/>
                <w:color w:val="000000"/>
                <w:kern w:val="0"/>
                <w:sz w:val="24"/>
              </w:rPr>
              <w:t>雷</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上海新侨职业技术学院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B14F18">
            <w:pPr>
              <w:widowControl/>
              <w:jc w:val="center"/>
              <w:rPr>
                <w:rFonts w:eastAsia="宋体"/>
                <w:color w:val="000000"/>
                <w:kern w:val="0"/>
                <w:sz w:val="24"/>
              </w:rPr>
            </w:pPr>
            <w:r w:rsidRPr="00B12295">
              <w:rPr>
                <w:rFonts w:eastAsia="宋体"/>
                <w:color w:val="000000"/>
                <w:kern w:val="0"/>
                <w:sz w:val="24"/>
              </w:rPr>
              <w:t>SMC1412</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民办高职院校服务类专业转型发展研究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陈家颐</w:t>
            </w:r>
          </w:p>
        </w:tc>
        <w:tc>
          <w:tcPr>
            <w:tcW w:w="3402" w:type="dxa"/>
            <w:shd w:val="clear" w:color="auto" w:fill="auto"/>
            <w:vAlign w:val="center"/>
          </w:tcPr>
          <w:p w:rsidR="00A555E6" w:rsidRPr="00B12295" w:rsidRDefault="00A555E6" w:rsidP="00C15CEF">
            <w:pPr>
              <w:widowControl/>
              <w:rPr>
                <w:rFonts w:eastAsia="宋体"/>
                <w:color w:val="000000"/>
                <w:kern w:val="0"/>
                <w:sz w:val="24"/>
              </w:rPr>
            </w:pPr>
            <w:r w:rsidRPr="00B12295">
              <w:rPr>
                <w:rFonts w:eastAsia="宋体"/>
                <w:color w:val="000000"/>
                <w:kern w:val="0"/>
                <w:sz w:val="24"/>
              </w:rPr>
              <w:t>上海邦德职业技术学院</w:t>
            </w:r>
          </w:p>
        </w:tc>
        <w:tc>
          <w:tcPr>
            <w:tcW w:w="1422" w:type="dxa"/>
            <w:shd w:val="clear" w:color="auto" w:fill="auto"/>
            <w:vAlign w:val="center"/>
          </w:tcPr>
          <w:p w:rsidR="00A555E6" w:rsidRPr="00B12295" w:rsidRDefault="00A555E6" w:rsidP="00C15CEF">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B14F18">
            <w:pPr>
              <w:widowControl/>
              <w:jc w:val="center"/>
              <w:rPr>
                <w:rFonts w:eastAsia="宋体"/>
                <w:color w:val="000000"/>
                <w:kern w:val="0"/>
                <w:sz w:val="24"/>
              </w:rPr>
            </w:pPr>
            <w:r w:rsidRPr="00B12295">
              <w:rPr>
                <w:rFonts w:eastAsia="宋体"/>
                <w:color w:val="000000"/>
                <w:kern w:val="0"/>
                <w:sz w:val="24"/>
              </w:rPr>
              <w:t>SMC1413</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创新创业人才毕业跟踪评价体系网站建设</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李</w:t>
            </w:r>
            <w:r w:rsidRPr="00B12295">
              <w:rPr>
                <w:rFonts w:eastAsia="宋体"/>
                <w:color w:val="000000"/>
                <w:kern w:val="0"/>
                <w:sz w:val="24"/>
              </w:rPr>
              <w:t xml:space="preserve">  </w:t>
            </w:r>
            <w:proofErr w:type="gramStart"/>
            <w:r w:rsidRPr="00B12295">
              <w:rPr>
                <w:rFonts w:eastAsia="宋体"/>
                <w:color w:val="000000"/>
                <w:kern w:val="0"/>
                <w:sz w:val="24"/>
              </w:rPr>
              <w:t>娟</w:t>
            </w:r>
            <w:proofErr w:type="gramEnd"/>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上海师范大学天华学院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B14F18">
            <w:pPr>
              <w:widowControl/>
              <w:jc w:val="center"/>
              <w:rPr>
                <w:rFonts w:eastAsia="宋体"/>
                <w:color w:val="000000"/>
                <w:kern w:val="0"/>
                <w:sz w:val="24"/>
              </w:rPr>
            </w:pPr>
            <w:r w:rsidRPr="00B12295">
              <w:rPr>
                <w:rFonts w:eastAsia="宋体"/>
                <w:color w:val="000000"/>
                <w:kern w:val="0"/>
                <w:sz w:val="24"/>
              </w:rPr>
              <w:t>SMC1414</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民办高职院校机电一体化技术专业</w:t>
            </w:r>
            <w:r w:rsidRPr="00B12295">
              <w:rPr>
                <w:rFonts w:eastAsia="宋体"/>
                <w:color w:val="000000"/>
                <w:kern w:val="0"/>
                <w:sz w:val="24"/>
              </w:rPr>
              <w:t>“</w:t>
            </w:r>
            <w:r w:rsidRPr="00B12295">
              <w:rPr>
                <w:rFonts w:eastAsia="宋体"/>
                <w:color w:val="000000"/>
                <w:kern w:val="0"/>
                <w:sz w:val="24"/>
              </w:rPr>
              <w:t>双证融通</w:t>
            </w:r>
            <w:r w:rsidRPr="00B12295">
              <w:rPr>
                <w:rFonts w:eastAsia="宋体"/>
                <w:color w:val="000000"/>
                <w:kern w:val="0"/>
                <w:sz w:val="24"/>
              </w:rPr>
              <w:t>”</w:t>
            </w:r>
            <w:r w:rsidRPr="00B12295">
              <w:rPr>
                <w:rFonts w:eastAsia="宋体"/>
                <w:color w:val="000000"/>
                <w:kern w:val="0"/>
                <w:sz w:val="24"/>
              </w:rPr>
              <w:t>教学改革的案例研究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杨</w:t>
            </w:r>
            <w:r w:rsidRPr="00B12295">
              <w:rPr>
                <w:rFonts w:eastAsia="宋体"/>
                <w:color w:val="000000"/>
                <w:kern w:val="0"/>
                <w:sz w:val="24"/>
              </w:rPr>
              <w:t xml:space="preserve">  </w:t>
            </w:r>
            <w:r w:rsidRPr="00B12295">
              <w:rPr>
                <w:rFonts w:eastAsia="宋体"/>
                <w:color w:val="000000"/>
                <w:kern w:val="0"/>
                <w:sz w:val="24"/>
              </w:rPr>
              <w:t>玲</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上海中侨职业技术学院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B14F18">
            <w:pPr>
              <w:widowControl/>
              <w:jc w:val="center"/>
              <w:rPr>
                <w:rFonts w:eastAsia="宋体"/>
                <w:color w:val="000000"/>
                <w:kern w:val="0"/>
                <w:sz w:val="24"/>
              </w:rPr>
            </w:pPr>
            <w:r w:rsidRPr="00B12295">
              <w:rPr>
                <w:rFonts w:eastAsia="宋体"/>
                <w:color w:val="000000"/>
                <w:kern w:val="0"/>
                <w:sz w:val="24"/>
              </w:rPr>
              <w:t>SMC1415</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新形势下民办高校党建工作有效途径研究</w:t>
            </w:r>
          </w:p>
        </w:tc>
        <w:tc>
          <w:tcPr>
            <w:tcW w:w="1134" w:type="dxa"/>
            <w:shd w:val="clear" w:color="auto" w:fill="auto"/>
            <w:vAlign w:val="center"/>
          </w:tcPr>
          <w:p w:rsidR="00A555E6" w:rsidRPr="00B12295" w:rsidRDefault="00A555E6" w:rsidP="005836FF">
            <w:pPr>
              <w:widowControl/>
              <w:jc w:val="center"/>
              <w:rPr>
                <w:rFonts w:eastAsia="宋体"/>
                <w:color w:val="000000"/>
                <w:kern w:val="0"/>
                <w:sz w:val="24"/>
              </w:rPr>
            </w:pPr>
            <w:r w:rsidRPr="00B12295">
              <w:rPr>
                <w:rFonts w:eastAsia="宋体"/>
                <w:color w:val="000000"/>
                <w:kern w:val="0"/>
                <w:sz w:val="24"/>
              </w:rPr>
              <w:t>孙叶青</w:t>
            </w:r>
          </w:p>
        </w:tc>
        <w:tc>
          <w:tcPr>
            <w:tcW w:w="3402" w:type="dxa"/>
            <w:shd w:val="clear" w:color="auto" w:fill="auto"/>
            <w:vAlign w:val="center"/>
          </w:tcPr>
          <w:p w:rsidR="00A555E6" w:rsidRPr="00B12295" w:rsidRDefault="00A555E6" w:rsidP="005836FF">
            <w:pPr>
              <w:widowControl/>
              <w:rPr>
                <w:rFonts w:eastAsia="宋体"/>
                <w:color w:val="000000"/>
                <w:kern w:val="0"/>
                <w:sz w:val="24"/>
              </w:rPr>
            </w:pPr>
            <w:r w:rsidRPr="00B12295">
              <w:rPr>
                <w:rFonts w:eastAsia="宋体"/>
                <w:color w:val="000000"/>
                <w:kern w:val="0"/>
                <w:sz w:val="24"/>
              </w:rPr>
              <w:t>上海师范大学天华学院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B14F18">
            <w:pPr>
              <w:widowControl/>
              <w:jc w:val="center"/>
              <w:rPr>
                <w:rFonts w:eastAsia="宋体"/>
                <w:color w:val="000000"/>
                <w:kern w:val="0"/>
                <w:sz w:val="24"/>
              </w:rPr>
            </w:pPr>
            <w:r w:rsidRPr="00B12295">
              <w:rPr>
                <w:rFonts w:eastAsia="宋体"/>
                <w:color w:val="000000"/>
                <w:kern w:val="0"/>
                <w:sz w:val="24"/>
              </w:rPr>
              <w:t>SMC1416</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转型期民办本科院校通识教育课程体系建设研究</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张</w:t>
            </w:r>
            <w:r w:rsidRPr="00B12295">
              <w:rPr>
                <w:rFonts w:eastAsia="宋体"/>
                <w:color w:val="000000"/>
                <w:kern w:val="0"/>
                <w:sz w:val="24"/>
              </w:rPr>
              <w:t xml:space="preserve">  </w:t>
            </w:r>
            <w:proofErr w:type="gramStart"/>
            <w:r w:rsidRPr="00B12295">
              <w:rPr>
                <w:rFonts w:eastAsia="宋体"/>
                <w:color w:val="000000"/>
                <w:kern w:val="0"/>
                <w:sz w:val="24"/>
              </w:rPr>
              <w:t>歆</w:t>
            </w:r>
            <w:proofErr w:type="gramEnd"/>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中国民办教育研究院高教中心</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B14F18">
            <w:pPr>
              <w:widowControl/>
              <w:jc w:val="center"/>
              <w:rPr>
                <w:rFonts w:eastAsia="宋体"/>
                <w:color w:val="000000"/>
                <w:kern w:val="0"/>
                <w:sz w:val="24"/>
              </w:rPr>
            </w:pPr>
            <w:r w:rsidRPr="00B12295">
              <w:rPr>
                <w:rFonts w:eastAsia="宋体"/>
                <w:color w:val="000000"/>
                <w:kern w:val="0"/>
                <w:sz w:val="24"/>
              </w:rPr>
              <w:t>SMC1417</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职教专业师资标准认定研究</w:t>
            </w:r>
          </w:p>
        </w:tc>
        <w:tc>
          <w:tcPr>
            <w:tcW w:w="1134" w:type="dxa"/>
            <w:shd w:val="clear" w:color="auto" w:fill="auto"/>
            <w:vAlign w:val="center"/>
          </w:tcPr>
          <w:p w:rsidR="00A555E6" w:rsidRPr="00B12295" w:rsidRDefault="00A555E6" w:rsidP="00B14F18">
            <w:pPr>
              <w:widowControl/>
              <w:jc w:val="center"/>
              <w:rPr>
                <w:rFonts w:eastAsia="宋体"/>
                <w:color w:val="000000"/>
                <w:kern w:val="0"/>
                <w:sz w:val="24"/>
              </w:rPr>
            </w:pPr>
            <w:r w:rsidRPr="00B12295">
              <w:rPr>
                <w:rFonts w:eastAsia="宋体"/>
                <w:color w:val="000000"/>
                <w:kern w:val="0"/>
                <w:sz w:val="24"/>
              </w:rPr>
              <w:t>高惠珠</w:t>
            </w:r>
          </w:p>
        </w:tc>
        <w:tc>
          <w:tcPr>
            <w:tcW w:w="3402" w:type="dxa"/>
            <w:shd w:val="clear" w:color="auto" w:fill="auto"/>
            <w:vAlign w:val="center"/>
          </w:tcPr>
          <w:p w:rsidR="00A555E6" w:rsidRPr="00B12295" w:rsidRDefault="00A555E6" w:rsidP="00B14F18">
            <w:pPr>
              <w:widowControl/>
              <w:rPr>
                <w:rFonts w:eastAsia="宋体"/>
                <w:color w:val="000000"/>
                <w:kern w:val="0"/>
                <w:sz w:val="24"/>
              </w:rPr>
            </w:pPr>
            <w:r w:rsidRPr="00B12295">
              <w:rPr>
                <w:rFonts w:eastAsia="宋体"/>
                <w:color w:val="000000"/>
                <w:kern w:val="0"/>
                <w:sz w:val="24"/>
              </w:rPr>
              <w:t>上海东海职业技术学院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B14F18">
            <w:pPr>
              <w:widowControl/>
              <w:jc w:val="center"/>
              <w:rPr>
                <w:rFonts w:eastAsia="宋体"/>
                <w:color w:val="000000"/>
                <w:kern w:val="0"/>
                <w:sz w:val="24"/>
              </w:rPr>
            </w:pPr>
            <w:r w:rsidRPr="00B12295">
              <w:rPr>
                <w:rFonts w:eastAsia="宋体"/>
                <w:color w:val="000000"/>
                <w:kern w:val="0"/>
                <w:sz w:val="24"/>
              </w:rPr>
              <w:t>SMC1418</w:t>
            </w:r>
          </w:p>
        </w:tc>
        <w:tc>
          <w:tcPr>
            <w:tcW w:w="4876" w:type="dxa"/>
            <w:shd w:val="clear" w:color="auto" w:fill="auto"/>
            <w:vAlign w:val="center"/>
          </w:tcPr>
          <w:p w:rsidR="00A555E6" w:rsidRPr="00B12295" w:rsidRDefault="00A555E6" w:rsidP="00AE6A18">
            <w:pPr>
              <w:widowControl/>
              <w:rPr>
                <w:rFonts w:eastAsia="宋体"/>
                <w:color w:val="000000"/>
                <w:kern w:val="0"/>
                <w:sz w:val="24"/>
              </w:rPr>
            </w:pPr>
            <w:r w:rsidRPr="00B12295">
              <w:rPr>
                <w:rFonts w:eastAsia="宋体"/>
                <w:color w:val="000000"/>
                <w:kern w:val="0"/>
                <w:sz w:val="24"/>
              </w:rPr>
              <w:t>心理契约视角下民办高校教师离职意向的影响因素分析及预警系统构建</w:t>
            </w:r>
          </w:p>
        </w:tc>
        <w:tc>
          <w:tcPr>
            <w:tcW w:w="1134" w:type="dxa"/>
            <w:shd w:val="clear" w:color="auto" w:fill="auto"/>
            <w:vAlign w:val="center"/>
          </w:tcPr>
          <w:p w:rsidR="00A555E6" w:rsidRPr="00B12295" w:rsidRDefault="00A555E6" w:rsidP="00C15CEF">
            <w:pPr>
              <w:widowControl/>
              <w:jc w:val="center"/>
              <w:rPr>
                <w:rFonts w:eastAsia="宋体"/>
                <w:color w:val="000000"/>
                <w:kern w:val="0"/>
                <w:sz w:val="24"/>
              </w:rPr>
            </w:pPr>
            <w:r w:rsidRPr="00B12295">
              <w:rPr>
                <w:rFonts w:eastAsia="宋体"/>
                <w:color w:val="000000"/>
                <w:kern w:val="0"/>
                <w:sz w:val="24"/>
              </w:rPr>
              <w:t>孙连荣</w:t>
            </w:r>
          </w:p>
        </w:tc>
        <w:tc>
          <w:tcPr>
            <w:tcW w:w="3402" w:type="dxa"/>
            <w:shd w:val="clear" w:color="auto" w:fill="auto"/>
            <w:vAlign w:val="center"/>
          </w:tcPr>
          <w:p w:rsidR="00A555E6" w:rsidRPr="00B12295" w:rsidRDefault="00A555E6" w:rsidP="00D73828">
            <w:pPr>
              <w:widowControl/>
              <w:rPr>
                <w:rFonts w:eastAsia="宋体"/>
                <w:color w:val="000000"/>
                <w:kern w:val="0"/>
                <w:sz w:val="24"/>
              </w:rPr>
            </w:pPr>
            <w:r w:rsidRPr="00B12295">
              <w:rPr>
                <w:rFonts w:eastAsia="宋体"/>
                <w:color w:val="000000"/>
                <w:kern w:val="0"/>
                <w:sz w:val="24"/>
              </w:rPr>
              <w:t>上海师范大学天华学院</w:t>
            </w:r>
          </w:p>
        </w:tc>
        <w:tc>
          <w:tcPr>
            <w:tcW w:w="1422" w:type="dxa"/>
            <w:shd w:val="clear" w:color="auto" w:fill="auto"/>
            <w:vAlign w:val="center"/>
          </w:tcPr>
          <w:p w:rsidR="00A555E6" w:rsidRPr="00B12295" w:rsidRDefault="00A555E6" w:rsidP="00D73828">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A326F7">
            <w:pPr>
              <w:widowControl/>
              <w:jc w:val="center"/>
              <w:rPr>
                <w:rFonts w:eastAsia="宋体"/>
                <w:color w:val="000000"/>
                <w:kern w:val="0"/>
                <w:sz w:val="24"/>
              </w:rPr>
            </w:pPr>
            <w:r w:rsidRPr="00B12295">
              <w:rPr>
                <w:rFonts w:eastAsia="宋体"/>
                <w:color w:val="000000"/>
                <w:kern w:val="0"/>
                <w:sz w:val="24"/>
              </w:rPr>
              <w:t>SMC1419</w:t>
            </w:r>
          </w:p>
        </w:tc>
        <w:tc>
          <w:tcPr>
            <w:tcW w:w="4876" w:type="dxa"/>
            <w:shd w:val="clear" w:color="auto" w:fill="auto"/>
            <w:vAlign w:val="center"/>
          </w:tcPr>
          <w:p w:rsidR="00A555E6" w:rsidRPr="00B12295" w:rsidRDefault="00A555E6" w:rsidP="00A326F7">
            <w:pPr>
              <w:widowControl/>
              <w:rPr>
                <w:rFonts w:eastAsia="宋体"/>
                <w:color w:val="000000"/>
                <w:kern w:val="0"/>
                <w:sz w:val="24"/>
              </w:rPr>
            </w:pPr>
            <w:r w:rsidRPr="00B12295">
              <w:rPr>
                <w:rFonts w:eastAsia="宋体"/>
                <w:color w:val="000000"/>
                <w:kern w:val="0"/>
                <w:sz w:val="24"/>
              </w:rPr>
              <w:t>基于产学一体化的民办高校网络编辑专业人才培养多维路径探究</w:t>
            </w:r>
          </w:p>
        </w:tc>
        <w:tc>
          <w:tcPr>
            <w:tcW w:w="1134" w:type="dxa"/>
            <w:shd w:val="clear" w:color="auto" w:fill="auto"/>
            <w:vAlign w:val="center"/>
          </w:tcPr>
          <w:p w:rsidR="00A555E6" w:rsidRPr="00B12295" w:rsidRDefault="00A555E6" w:rsidP="00A326F7">
            <w:pPr>
              <w:widowControl/>
              <w:jc w:val="center"/>
              <w:rPr>
                <w:rFonts w:eastAsia="宋体"/>
                <w:color w:val="000000"/>
                <w:kern w:val="0"/>
                <w:sz w:val="24"/>
              </w:rPr>
            </w:pPr>
            <w:r w:rsidRPr="00B12295">
              <w:rPr>
                <w:rFonts w:eastAsia="宋体"/>
                <w:color w:val="000000"/>
                <w:kern w:val="0"/>
                <w:sz w:val="24"/>
              </w:rPr>
              <w:t>刘向朝</w:t>
            </w:r>
          </w:p>
        </w:tc>
        <w:tc>
          <w:tcPr>
            <w:tcW w:w="3402" w:type="dxa"/>
            <w:shd w:val="clear" w:color="auto" w:fill="auto"/>
            <w:vAlign w:val="center"/>
          </w:tcPr>
          <w:p w:rsidR="00A555E6" w:rsidRPr="00B12295" w:rsidRDefault="00A555E6" w:rsidP="00A326F7">
            <w:pPr>
              <w:widowControl/>
              <w:rPr>
                <w:rFonts w:eastAsia="宋体"/>
                <w:color w:val="000000"/>
                <w:kern w:val="0"/>
                <w:sz w:val="24"/>
              </w:rPr>
            </w:pPr>
            <w:r w:rsidRPr="00B12295">
              <w:rPr>
                <w:rFonts w:eastAsia="宋体"/>
                <w:color w:val="000000"/>
                <w:kern w:val="0"/>
                <w:sz w:val="24"/>
              </w:rPr>
              <w:t>上海工商外国语职业学院</w:t>
            </w:r>
          </w:p>
        </w:tc>
        <w:tc>
          <w:tcPr>
            <w:tcW w:w="1422" w:type="dxa"/>
            <w:shd w:val="clear" w:color="auto" w:fill="auto"/>
            <w:vAlign w:val="center"/>
          </w:tcPr>
          <w:p w:rsidR="00A555E6" w:rsidRPr="00B12295" w:rsidRDefault="00A555E6" w:rsidP="00A326F7">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732270">
            <w:pPr>
              <w:widowControl/>
              <w:jc w:val="center"/>
              <w:rPr>
                <w:rFonts w:eastAsia="宋体"/>
                <w:color w:val="000000"/>
                <w:kern w:val="0"/>
                <w:sz w:val="24"/>
              </w:rPr>
            </w:pPr>
            <w:r w:rsidRPr="00B12295">
              <w:rPr>
                <w:rFonts w:eastAsia="宋体"/>
                <w:color w:val="000000"/>
                <w:kern w:val="0"/>
                <w:sz w:val="24"/>
              </w:rPr>
              <w:t>SMC1421</w:t>
            </w:r>
          </w:p>
        </w:tc>
        <w:tc>
          <w:tcPr>
            <w:tcW w:w="4876" w:type="dxa"/>
            <w:shd w:val="clear" w:color="auto" w:fill="auto"/>
            <w:vAlign w:val="center"/>
          </w:tcPr>
          <w:p w:rsidR="00A555E6" w:rsidRPr="00B12295" w:rsidRDefault="00A555E6" w:rsidP="00732270">
            <w:pPr>
              <w:widowControl/>
              <w:rPr>
                <w:rFonts w:eastAsia="宋体"/>
                <w:color w:val="000000"/>
                <w:kern w:val="0"/>
                <w:sz w:val="24"/>
              </w:rPr>
            </w:pPr>
            <w:r w:rsidRPr="00B12295">
              <w:rPr>
                <w:rFonts w:eastAsia="宋体"/>
                <w:color w:val="000000"/>
                <w:kern w:val="0"/>
                <w:sz w:val="24"/>
              </w:rPr>
              <w:t>专升本衔接的质量保障体系研究</w:t>
            </w:r>
          </w:p>
        </w:tc>
        <w:tc>
          <w:tcPr>
            <w:tcW w:w="1134" w:type="dxa"/>
            <w:shd w:val="clear" w:color="auto" w:fill="auto"/>
            <w:vAlign w:val="center"/>
          </w:tcPr>
          <w:p w:rsidR="00A555E6" w:rsidRPr="00B12295" w:rsidRDefault="00A555E6" w:rsidP="00732270">
            <w:pPr>
              <w:widowControl/>
              <w:jc w:val="center"/>
              <w:rPr>
                <w:rFonts w:eastAsia="宋体"/>
                <w:color w:val="000000"/>
                <w:kern w:val="0"/>
                <w:sz w:val="24"/>
              </w:rPr>
            </w:pPr>
            <w:r w:rsidRPr="00B12295">
              <w:rPr>
                <w:rFonts w:eastAsia="宋体"/>
                <w:color w:val="000000"/>
                <w:kern w:val="0"/>
                <w:sz w:val="24"/>
              </w:rPr>
              <w:t>万</w:t>
            </w:r>
            <w:r w:rsidRPr="00B12295">
              <w:rPr>
                <w:rFonts w:eastAsia="宋体"/>
                <w:color w:val="000000"/>
                <w:kern w:val="0"/>
                <w:sz w:val="24"/>
              </w:rPr>
              <w:t xml:space="preserve">  </w:t>
            </w:r>
            <w:r w:rsidRPr="00B12295">
              <w:rPr>
                <w:rFonts w:eastAsia="宋体"/>
                <w:color w:val="000000"/>
                <w:kern w:val="0"/>
                <w:sz w:val="24"/>
              </w:rPr>
              <w:t>瑶</w:t>
            </w:r>
          </w:p>
        </w:tc>
        <w:tc>
          <w:tcPr>
            <w:tcW w:w="3402" w:type="dxa"/>
            <w:shd w:val="clear" w:color="auto" w:fill="auto"/>
            <w:vAlign w:val="center"/>
          </w:tcPr>
          <w:p w:rsidR="00A555E6" w:rsidRPr="00B12295" w:rsidRDefault="00A555E6" w:rsidP="00732270">
            <w:pPr>
              <w:widowControl/>
              <w:rPr>
                <w:rFonts w:eastAsia="宋体"/>
                <w:color w:val="000000"/>
                <w:kern w:val="0"/>
                <w:sz w:val="24"/>
              </w:rPr>
            </w:pPr>
            <w:r w:rsidRPr="00B12295">
              <w:rPr>
                <w:rFonts w:eastAsia="宋体"/>
                <w:color w:val="000000"/>
                <w:kern w:val="0"/>
                <w:sz w:val="24"/>
              </w:rPr>
              <w:t>上海建桥学院</w:t>
            </w:r>
          </w:p>
        </w:tc>
        <w:tc>
          <w:tcPr>
            <w:tcW w:w="1422" w:type="dxa"/>
            <w:shd w:val="clear" w:color="auto" w:fill="auto"/>
            <w:vAlign w:val="center"/>
          </w:tcPr>
          <w:p w:rsidR="00A555E6" w:rsidRPr="00B12295" w:rsidRDefault="00A555E6" w:rsidP="00732270">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44"/>
          <w:jc w:val="center"/>
        </w:trPr>
        <w:tc>
          <w:tcPr>
            <w:tcW w:w="12074" w:type="dxa"/>
            <w:gridSpan w:val="5"/>
            <w:shd w:val="clear" w:color="auto" w:fill="auto"/>
            <w:vAlign w:val="center"/>
          </w:tcPr>
          <w:p w:rsidR="00A555E6" w:rsidRPr="00704F81" w:rsidRDefault="00A555E6" w:rsidP="001E7883">
            <w:pPr>
              <w:widowControl/>
              <w:jc w:val="left"/>
              <w:rPr>
                <w:rFonts w:ascii="楷体" w:eastAsia="楷体" w:hAnsi="楷体"/>
                <w:b/>
                <w:color w:val="000000"/>
                <w:kern w:val="0"/>
                <w:sz w:val="28"/>
                <w:szCs w:val="28"/>
              </w:rPr>
            </w:pPr>
            <w:r w:rsidRPr="00704F81">
              <w:rPr>
                <w:rFonts w:ascii="楷体" w:eastAsia="楷体" w:hAnsi="楷体"/>
                <w:b/>
                <w:color w:val="000000"/>
                <w:kern w:val="0"/>
                <w:sz w:val="28"/>
                <w:szCs w:val="28"/>
              </w:rPr>
              <w:t>中小学专业</w:t>
            </w:r>
            <w:r w:rsidRPr="00704F81">
              <w:rPr>
                <w:rFonts w:ascii="楷体" w:eastAsia="楷体" w:hAnsi="楷体" w:hint="eastAsia"/>
                <w:b/>
                <w:color w:val="000000"/>
                <w:kern w:val="0"/>
                <w:sz w:val="28"/>
                <w:szCs w:val="28"/>
              </w:rPr>
              <w:t>委员会</w:t>
            </w:r>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SMC1423</w:t>
            </w:r>
          </w:p>
        </w:tc>
        <w:tc>
          <w:tcPr>
            <w:tcW w:w="4876"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上海市民办中小学特色办学案例研究</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刘荣飞</w:t>
            </w:r>
            <w:proofErr w:type="gramEnd"/>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上海教科院民办教育研究所</w:t>
            </w:r>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SMC1424</w:t>
            </w:r>
          </w:p>
        </w:tc>
        <w:tc>
          <w:tcPr>
            <w:tcW w:w="4876" w:type="dxa"/>
            <w:shd w:val="clear" w:color="auto" w:fill="auto"/>
            <w:vAlign w:val="center"/>
          </w:tcPr>
          <w:p w:rsidR="00A555E6" w:rsidRDefault="00A555E6" w:rsidP="001E7883">
            <w:pPr>
              <w:widowControl/>
              <w:ind w:left="120" w:hangingChars="50" w:hanging="120"/>
              <w:rPr>
                <w:rFonts w:eastAsia="宋体"/>
                <w:color w:val="000000"/>
                <w:kern w:val="0"/>
                <w:sz w:val="24"/>
              </w:rPr>
            </w:pPr>
            <w:r w:rsidRPr="00B12295">
              <w:rPr>
                <w:rFonts w:eastAsia="宋体"/>
                <w:color w:val="000000"/>
                <w:kern w:val="0"/>
                <w:sz w:val="24"/>
              </w:rPr>
              <w:t>民办中小学特色办学的成功案例研究</w:t>
            </w:r>
          </w:p>
          <w:p w:rsidR="00A555E6" w:rsidRPr="00B12295" w:rsidRDefault="00A555E6" w:rsidP="001E7883">
            <w:pPr>
              <w:widowControl/>
              <w:ind w:left="120" w:hangingChars="50" w:hanging="120"/>
              <w:rPr>
                <w:rFonts w:eastAsia="宋体"/>
                <w:color w:val="000000"/>
                <w:kern w:val="0"/>
                <w:sz w:val="24"/>
              </w:rPr>
            </w:pPr>
            <w:r w:rsidRPr="00B12295">
              <w:rPr>
                <w:rFonts w:eastAsia="宋体"/>
                <w:color w:val="000000"/>
                <w:kern w:val="0"/>
                <w:sz w:val="24"/>
              </w:rPr>
              <w:t>——</w:t>
            </w:r>
            <w:r w:rsidRPr="00B12295">
              <w:rPr>
                <w:rFonts w:eastAsia="宋体"/>
                <w:color w:val="000000"/>
                <w:kern w:val="0"/>
                <w:sz w:val="24"/>
              </w:rPr>
              <w:t>以</w:t>
            </w:r>
            <w:proofErr w:type="gramStart"/>
            <w:r w:rsidRPr="00B12295">
              <w:rPr>
                <w:rFonts w:eastAsia="宋体"/>
                <w:color w:val="000000"/>
                <w:kern w:val="0"/>
                <w:sz w:val="24"/>
              </w:rPr>
              <w:t>存志学校</w:t>
            </w:r>
            <w:proofErr w:type="gramEnd"/>
            <w:r w:rsidRPr="00B12295">
              <w:rPr>
                <w:rFonts w:eastAsia="宋体"/>
                <w:color w:val="000000"/>
                <w:kern w:val="0"/>
                <w:sz w:val="24"/>
              </w:rPr>
              <w:t>素养培育课程为例</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樊文有</w:t>
            </w:r>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上海同济大学附属存志学校</w:t>
            </w:r>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lastRenderedPageBreak/>
              <w:t>SMC1425</w:t>
            </w:r>
          </w:p>
        </w:tc>
        <w:tc>
          <w:tcPr>
            <w:tcW w:w="4876"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多元文化背景下小学人品教育课堂文化建设的研究</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姜雪雁</w:t>
            </w:r>
            <w:proofErr w:type="gramEnd"/>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上海市民办</w:t>
            </w:r>
            <w:proofErr w:type="gramStart"/>
            <w:r w:rsidRPr="00B12295">
              <w:rPr>
                <w:rFonts w:eastAsia="宋体"/>
                <w:color w:val="000000"/>
                <w:kern w:val="0"/>
                <w:sz w:val="24"/>
              </w:rPr>
              <w:t>东展小学</w:t>
            </w:r>
            <w:proofErr w:type="gramEnd"/>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SMC1426</w:t>
            </w:r>
          </w:p>
        </w:tc>
        <w:tc>
          <w:tcPr>
            <w:tcW w:w="4876"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民办学校新课程国际化的实践研究</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张</w:t>
            </w:r>
            <w:r w:rsidRPr="00B12295">
              <w:rPr>
                <w:rFonts w:eastAsia="宋体"/>
                <w:color w:val="000000"/>
                <w:kern w:val="0"/>
                <w:sz w:val="24"/>
              </w:rPr>
              <w:t xml:space="preserve">  </w:t>
            </w:r>
            <w:r w:rsidRPr="00B12295">
              <w:rPr>
                <w:rFonts w:eastAsia="宋体"/>
                <w:color w:val="000000"/>
                <w:kern w:val="0"/>
                <w:sz w:val="24"/>
              </w:rPr>
              <w:t>平</w:t>
            </w:r>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上海培佳双语学校</w:t>
            </w:r>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SMC1427</w:t>
            </w:r>
          </w:p>
        </w:tc>
        <w:tc>
          <w:tcPr>
            <w:tcW w:w="4876"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微视频在翻转课堂教学中运用的研究和实践</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李惠琴</w:t>
            </w:r>
            <w:proofErr w:type="gramEnd"/>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上海市民办风范中学</w:t>
            </w:r>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SMC1428</w:t>
            </w:r>
          </w:p>
        </w:tc>
        <w:tc>
          <w:tcPr>
            <w:tcW w:w="4876"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趣味探究性化学实验案例研究</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张凤琼</w:t>
            </w:r>
            <w:proofErr w:type="gramEnd"/>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上海市民办</w:t>
            </w:r>
            <w:proofErr w:type="gramStart"/>
            <w:r w:rsidRPr="00B12295">
              <w:rPr>
                <w:rFonts w:eastAsia="宋体"/>
                <w:color w:val="000000"/>
                <w:kern w:val="0"/>
                <w:sz w:val="24"/>
              </w:rPr>
              <w:t>迅行中学</w:t>
            </w:r>
            <w:proofErr w:type="gramEnd"/>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SMC1429</w:t>
            </w:r>
          </w:p>
        </w:tc>
        <w:tc>
          <w:tcPr>
            <w:tcW w:w="4876"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运用科学方法提升物理学能的探究</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韩</w:t>
            </w:r>
            <w:r w:rsidRPr="00B12295">
              <w:rPr>
                <w:rFonts w:eastAsia="宋体"/>
                <w:color w:val="000000"/>
                <w:kern w:val="0"/>
                <w:sz w:val="24"/>
              </w:rPr>
              <w:t xml:space="preserve">  </w:t>
            </w:r>
            <w:r w:rsidRPr="00B12295">
              <w:rPr>
                <w:rFonts w:eastAsia="宋体"/>
                <w:color w:val="000000"/>
                <w:kern w:val="0"/>
                <w:sz w:val="24"/>
              </w:rPr>
              <w:t>燕</w:t>
            </w:r>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上海市桃李园实验学校</w:t>
            </w:r>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SMC1430</w:t>
            </w:r>
          </w:p>
        </w:tc>
        <w:tc>
          <w:tcPr>
            <w:tcW w:w="4876" w:type="dxa"/>
            <w:shd w:val="clear" w:color="auto" w:fill="auto"/>
            <w:vAlign w:val="center"/>
          </w:tcPr>
          <w:p w:rsidR="00A555E6" w:rsidRPr="00B12295" w:rsidRDefault="00A555E6" w:rsidP="001E7883">
            <w:pPr>
              <w:widowControl/>
              <w:rPr>
                <w:rFonts w:eastAsia="宋体"/>
                <w:color w:val="000000" w:themeColor="text1"/>
                <w:kern w:val="0"/>
                <w:sz w:val="24"/>
              </w:rPr>
            </w:pPr>
            <w:r w:rsidRPr="00B12295">
              <w:rPr>
                <w:rFonts w:eastAsia="宋体"/>
                <w:color w:val="000000" w:themeColor="text1"/>
                <w:kern w:val="0"/>
                <w:sz w:val="24"/>
              </w:rPr>
              <w:t>基于科学素养培养的小学生</w:t>
            </w:r>
            <w:r w:rsidRPr="00B12295">
              <w:rPr>
                <w:rFonts w:eastAsia="宋体"/>
                <w:color w:val="000000" w:themeColor="text1"/>
                <w:kern w:val="0"/>
                <w:sz w:val="24"/>
              </w:rPr>
              <w:t>——</w:t>
            </w:r>
            <w:r w:rsidRPr="00B12295">
              <w:rPr>
                <w:rFonts w:eastAsia="宋体"/>
                <w:color w:val="000000" w:themeColor="text1"/>
                <w:kern w:val="0"/>
                <w:sz w:val="24"/>
              </w:rPr>
              <w:t>创新教育机制架构及其实践研究</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王春华</w:t>
            </w:r>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上海市民办彭浦实验学校</w:t>
            </w:r>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SMC1431</w:t>
            </w:r>
          </w:p>
        </w:tc>
        <w:tc>
          <w:tcPr>
            <w:tcW w:w="4876" w:type="dxa"/>
            <w:shd w:val="clear" w:color="auto" w:fill="auto"/>
            <w:vAlign w:val="center"/>
          </w:tcPr>
          <w:p w:rsidR="00A555E6" w:rsidRDefault="00A555E6" w:rsidP="001E7883">
            <w:pPr>
              <w:widowControl/>
              <w:rPr>
                <w:rFonts w:eastAsia="宋体"/>
                <w:color w:val="000000" w:themeColor="text1"/>
                <w:kern w:val="0"/>
                <w:sz w:val="24"/>
              </w:rPr>
            </w:pPr>
            <w:r w:rsidRPr="00B12295">
              <w:rPr>
                <w:rFonts w:eastAsia="宋体"/>
                <w:color w:val="000000" w:themeColor="text1"/>
                <w:kern w:val="0"/>
                <w:sz w:val="24"/>
              </w:rPr>
              <w:t>初中生自我管理自主发展能力培养的实践</w:t>
            </w:r>
          </w:p>
          <w:p w:rsidR="00A555E6" w:rsidRPr="00B12295" w:rsidRDefault="00A555E6" w:rsidP="001E7883">
            <w:pPr>
              <w:widowControl/>
              <w:rPr>
                <w:rFonts w:eastAsia="宋体"/>
                <w:color w:val="000000" w:themeColor="text1"/>
                <w:kern w:val="0"/>
                <w:sz w:val="24"/>
              </w:rPr>
            </w:pPr>
            <w:r w:rsidRPr="00B12295">
              <w:rPr>
                <w:rFonts w:eastAsia="宋体"/>
                <w:color w:val="000000" w:themeColor="text1"/>
                <w:kern w:val="0"/>
                <w:sz w:val="24"/>
              </w:rPr>
              <w:t>研究</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詹</w:t>
            </w:r>
            <w:proofErr w:type="gramEnd"/>
            <w:r w:rsidRPr="00B12295">
              <w:rPr>
                <w:rFonts w:eastAsia="宋体"/>
                <w:color w:val="000000"/>
                <w:kern w:val="0"/>
                <w:sz w:val="24"/>
              </w:rPr>
              <w:t xml:space="preserve">  </w:t>
            </w:r>
            <w:r w:rsidRPr="00B12295">
              <w:rPr>
                <w:rFonts w:eastAsia="宋体"/>
                <w:color w:val="000000"/>
                <w:kern w:val="0"/>
                <w:sz w:val="24"/>
              </w:rPr>
              <w:t>晶</w:t>
            </w:r>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上海市</w:t>
            </w:r>
            <w:proofErr w:type="gramStart"/>
            <w:r w:rsidRPr="00B12295">
              <w:rPr>
                <w:rFonts w:eastAsia="宋体"/>
                <w:color w:val="000000"/>
                <w:kern w:val="0"/>
                <w:sz w:val="24"/>
              </w:rPr>
              <w:t>民办交华中学</w:t>
            </w:r>
            <w:proofErr w:type="gramEnd"/>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704F81" w:rsidTr="00186702">
        <w:trPr>
          <w:trHeight w:hRule="exact" w:val="544"/>
          <w:jc w:val="center"/>
        </w:trPr>
        <w:tc>
          <w:tcPr>
            <w:tcW w:w="12074" w:type="dxa"/>
            <w:gridSpan w:val="5"/>
            <w:shd w:val="clear" w:color="auto" w:fill="auto"/>
            <w:vAlign w:val="center"/>
          </w:tcPr>
          <w:p w:rsidR="00A555E6" w:rsidRPr="00704F81" w:rsidRDefault="00A555E6" w:rsidP="001E7883">
            <w:pPr>
              <w:widowControl/>
              <w:jc w:val="left"/>
              <w:rPr>
                <w:rFonts w:ascii="楷体" w:eastAsia="楷体" w:hAnsi="楷体"/>
                <w:b/>
                <w:color w:val="000000"/>
                <w:kern w:val="0"/>
                <w:sz w:val="28"/>
                <w:szCs w:val="28"/>
              </w:rPr>
            </w:pPr>
            <w:r w:rsidRPr="00704F81">
              <w:rPr>
                <w:rFonts w:ascii="楷体" w:eastAsia="楷体" w:hAnsi="楷体"/>
                <w:b/>
                <w:color w:val="000000"/>
                <w:kern w:val="0"/>
                <w:sz w:val="28"/>
                <w:szCs w:val="28"/>
              </w:rPr>
              <w:t>学前专业委员会</w:t>
            </w:r>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SMC1433</w:t>
            </w:r>
          </w:p>
        </w:tc>
        <w:tc>
          <w:tcPr>
            <w:tcW w:w="4876"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美术教育对培养幼儿创</w:t>
            </w:r>
            <w:proofErr w:type="gramStart"/>
            <w:r w:rsidRPr="00B12295">
              <w:rPr>
                <w:rFonts w:eastAsia="宋体"/>
                <w:color w:val="000000"/>
                <w:kern w:val="0"/>
                <w:sz w:val="24"/>
              </w:rPr>
              <w:t>想能力</w:t>
            </w:r>
            <w:proofErr w:type="gramEnd"/>
            <w:r w:rsidRPr="00B12295">
              <w:rPr>
                <w:rFonts w:eastAsia="宋体"/>
                <w:color w:val="000000"/>
                <w:kern w:val="0"/>
                <w:sz w:val="24"/>
              </w:rPr>
              <w:t>的实践研究</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陈新凤</w:t>
            </w:r>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徐悲鸿艺术幼儿园</w:t>
            </w:r>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SMC1434</w:t>
            </w:r>
          </w:p>
        </w:tc>
        <w:tc>
          <w:tcPr>
            <w:tcW w:w="4876"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民办优质园创建过程管理与实践研究</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陈素萍</w:t>
            </w:r>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浦东协和教育中心</w:t>
            </w:r>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SMC1435</w:t>
            </w:r>
          </w:p>
        </w:tc>
        <w:tc>
          <w:tcPr>
            <w:tcW w:w="4876"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创建民办优质园的过程管理和实践研究</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胡</w:t>
            </w:r>
            <w:r w:rsidRPr="00B12295">
              <w:rPr>
                <w:rFonts w:eastAsia="宋体"/>
                <w:color w:val="000000"/>
                <w:kern w:val="0"/>
                <w:sz w:val="24"/>
              </w:rPr>
              <w:t xml:space="preserve">  </w:t>
            </w:r>
            <w:r w:rsidRPr="00B12295">
              <w:rPr>
                <w:rFonts w:eastAsia="宋体"/>
                <w:color w:val="000000"/>
                <w:kern w:val="0"/>
                <w:sz w:val="24"/>
              </w:rPr>
              <w:t>珍</w:t>
            </w:r>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上海师范大学天华学院</w:t>
            </w:r>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r w:rsidR="00A555E6" w:rsidRPr="00B12295" w:rsidTr="00186702">
        <w:trPr>
          <w:trHeight w:val="567"/>
          <w:jc w:val="center"/>
        </w:trPr>
        <w:tc>
          <w:tcPr>
            <w:tcW w:w="1240" w:type="dxa"/>
            <w:shd w:val="clear" w:color="auto" w:fill="auto"/>
            <w:vAlign w:val="center"/>
          </w:tcPr>
          <w:p w:rsidR="00A555E6" w:rsidRPr="00B12295" w:rsidRDefault="00A555E6" w:rsidP="001E7883">
            <w:pPr>
              <w:widowControl/>
              <w:jc w:val="center"/>
              <w:rPr>
                <w:rFonts w:eastAsia="宋体"/>
                <w:color w:val="000000"/>
                <w:kern w:val="0"/>
                <w:sz w:val="24"/>
              </w:rPr>
            </w:pPr>
            <w:r w:rsidRPr="00B12295">
              <w:rPr>
                <w:rFonts w:eastAsia="宋体"/>
                <w:color w:val="000000"/>
                <w:kern w:val="0"/>
                <w:sz w:val="24"/>
              </w:rPr>
              <w:t>SMC1436</w:t>
            </w:r>
          </w:p>
        </w:tc>
        <w:tc>
          <w:tcPr>
            <w:tcW w:w="4876"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民办爱绿幼儿园家园共育促进幼儿艺术发展的研究</w:t>
            </w:r>
          </w:p>
        </w:tc>
        <w:tc>
          <w:tcPr>
            <w:tcW w:w="1134"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汪耀丽</w:t>
            </w:r>
            <w:proofErr w:type="gramEnd"/>
          </w:p>
        </w:tc>
        <w:tc>
          <w:tcPr>
            <w:tcW w:w="3402" w:type="dxa"/>
            <w:shd w:val="clear" w:color="auto" w:fill="auto"/>
            <w:vAlign w:val="center"/>
          </w:tcPr>
          <w:p w:rsidR="00A555E6" w:rsidRPr="00B12295" w:rsidRDefault="00A555E6" w:rsidP="001E7883">
            <w:pPr>
              <w:widowControl/>
              <w:rPr>
                <w:rFonts w:eastAsia="宋体"/>
                <w:color w:val="000000"/>
                <w:kern w:val="0"/>
                <w:sz w:val="24"/>
              </w:rPr>
            </w:pPr>
            <w:r w:rsidRPr="00B12295">
              <w:rPr>
                <w:rFonts w:eastAsia="宋体"/>
                <w:color w:val="000000"/>
                <w:kern w:val="0"/>
                <w:sz w:val="24"/>
              </w:rPr>
              <w:t>爱绿幼儿园</w:t>
            </w:r>
          </w:p>
        </w:tc>
        <w:tc>
          <w:tcPr>
            <w:tcW w:w="1422" w:type="dxa"/>
            <w:shd w:val="clear" w:color="auto" w:fill="auto"/>
            <w:vAlign w:val="center"/>
          </w:tcPr>
          <w:p w:rsidR="00A555E6" w:rsidRPr="00B12295" w:rsidRDefault="00A555E6" w:rsidP="001E7883">
            <w:pPr>
              <w:widowControl/>
              <w:jc w:val="center"/>
              <w:rPr>
                <w:rFonts w:eastAsia="宋体"/>
                <w:color w:val="000000"/>
                <w:kern w:val="0"/>
                <w:sz w:val="24"/>
              </w:rPr>
            </w:pPr>
            <w:proofErr w:type="gramStart"/>
            <w:r w:rsidRPr="00B12295">
              <w:rPr>
                <w:rFonts w:eastAsia="宋体"/>
                <w:color w:val="000000"/>
                <w:kern w:val="0"/>
                <w:sz w:val="24"/>
              </w:rPr>
              <w:t>一般课题</w:t>
            </w:r>
            <w:proofErr w:type="gramEnd"/>
          </w:p>
        </w:tc>
      </w:tr>
    </w:tbl>
    <w:p w:rsidR="00C65C0F" w:rsidRPr="00B12295" w:rsidRDefault="00C65C0F" w:rsidP="00783FF5">
      <w:pPr>
        <w:rPr>
          <w:sz w:val="22"/>
          <w:szCs w:val="22"/>
        </w:rPr>
      </w:pPr>
    </w:p>
    <w:sectPr w:rsidR="00C65C0F" w:rsidRPr="00B12295" w:rsidSect="00917C45">
      <w:pgSz w:w="16838" w:h="11906" w:orient="landscape"/>
      <w:pgMar w:top="1800" w:right="1440" w:bottom="1800" w:left="1440" w:header="851" w:footer="992"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5C7" w:rsidRDefault="00BE55C7" w:rsidP="009654BD">
      <w:r>
        <w:separator/>
      </w:r>
    </w:p>
    <w:p w:rsidR="00BE55C7" w:rsidRDefault="00BE55C7"/>
    <w:p w:rsidR="00BE55C7" w:rsidRDefault="00BE55C7" w:rsidP="00AE23FE"/>
    <w:p w:rsidR="00BE55C7" w:rsidRDefault="00BE55C7"/>
    <w:p w:rsidR="00BE55C7" w:rsidRDefault="00BE55C7"/>
    <w:p w:rsidR="00BE55C7" w:rsidRDefault="00BE55C7"/>
    <w:p w:rsidR="00BE55C7" w:rsidRDefault="00BE55C7"/>
  </w:endnote>
  <w:endnote w:type="continuationSeparator" w:id="0">
    <w:p w:rsidR="00BE55C7" w:rsidRDefault="00BE55C7" w:rsidP="009654BD">
      <w:r>
        <w:continuationSeparator/>
      </w:r>
    </w:p>
    <w:p w:rsidR="00BE55C7" w:rsidRDefault="00BE55C7"/>
    <w:p w:rsidR="00BE55C7" w:rsidRDefault="00BE55C7" w:rsidP="00AE23FE"/>
    <w:p w:rsidR="00BE55C7" w:rsidRDefault="00BE55C7"/>
    <w:p w:rsidR="00BE55C7" w:rsidRDefault="00BE55C7"/>
    <w:p w:rsidR="00BE55C7" w:rsidRDefault="00BE55C7"/>
    <w:p w:rsidR="00BE55C7" w:rsidRDefault="00BE5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5C7" w:rsidRDefault="00BE55C7" w:rsidP="009654BD">
      <w:r>
        <w:separator/>
      </w:r>
    </w:p>
    <w:p w:rsidR="00BE55C7" w:rsidRDefault="00BE55C7"/>
    <w:p w:rsidR="00BE55C7" w:rsidRDefault="00BE55C7" w:rsidP="00AE23FE"/>
    <w:p w:rsidR="00BE55C7" w:rsidRDefault="00BE55C7"/>
    <w:p w:rsidR="00BE55C7" w:rsidRDefault="00BE55C7"/>
    <w:p w:rsidR="00BE55C7" w:rsidRDefault="00BE55C7"/>
    <w:p w:rsidR="00BE55C7" w:rsidRDefault="00BE55C7"/>
  </w:footnote>
  <w:footnote w:type="continuationSeparator" w:id="0">
    <w:p w:rsidR="00BE55C7" w:rsidRDefault="00BE55C7" w:rsidP="009654BD">
      <w:r>
        <w:continuationSeparator/>
      </w:r>
    </w:p>
    <w:p w:rsidR="00BE55C7" w:rsidRDefault="00BE55C7"/>
    <w:p w:rsidR="00BE55C7" w:rsidRDefault="00BE55C7" w:rsidP="00AE23FE"/>
    <w:p w:rsidR="00BE55C7" w:rsidRDefault="00BE55C7"/>
    <w:p w:rsidR="00BE55C7" w:rsidRDefault="00BE55C7"/>
    <w:p w:rsidR="00BE55C7" w:rsidRDefault="00BE55C7"/>
    <w:p w:rsidR="00BE55C7" w:rsidRDefault="00BE55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4494A"/>
    <w:multiLevelType w:val="hybridMultilevel"/>
    <w:tmpl w:val="C2942310"/>
    <w:lvl w:ilvl="0" w:tplc="E63E7792">
      <w:start w:val="1"/>
      <w:numFmt w:val="none"/>
      <w:pStyle w:val="a"/>
      <w:lvlText w:val="%1"/>
      <w:lvlJc w:val="left"/>
      <w:pPr>
        <w:tabs>
          <w:tab w:val="num" w:pos="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F3"/>
    <w:rsid w:val="0002025B"/>
    <w:rsid w:val="00021BE7"/>
    <w:rsid w:val="00062829"/>
    <w:rsid w:val="000845EE"/>
    <w:rsid w:val="00087E66"/>
    <w:rsid w:val="000A6EC9"/>
    <w:rsid w:val="000C2D0E"/>
    <w:rsid w:val="00102957"/>
    <w:rsid w:val="00115F41"/>
    <w:rsid w:val="00133D98"/>
    <w:rsid w:val="00135A41"/>
    <w:rsid w:val="00147356"/>
    <w:rsid w:val="00147C45"/>
    <w:rsid w:val="001509E7"/>
    <w:rsid w:val="00186702"/>
    <w:rsid w:val="001A39BE"/>
    <w:rsid w:val="001C14D3"/>
    <w:rsid w:val="001C178C"/>
    <w:rsid w:val="001E7883"/>
    <w:rsid w:val="001F4044"/>
    <w:rsid w:val="001F7FE8"/>
    <w:rsid w:val="002108C0"/>
    <w:rsid w:val="00233C6C"/>
    <w:rsid w:val="00241A33"/>
    <w:rsid w:val="002512F2"/>
    <w:rsid w:val="002707BA"/>
    <w:rsid w:val="00285601"/>
    <w:rsid w:val="00294F2D"/>
    <w:rsid w:val="002B699A"/>
    <w:rsid w:val="002D72C6"/>
    <w:rsid w:val="002E4AB7"/>
    <w:rsid w:val="00342ACB"/>
    <w:rsid w:val="003B3703"/>
    <w:rsid w:val="003C0C6C"/>
    <w:rsid w:val="003C1930"/>
    <w:rsid w:val="003C72AE"/>
    <w:rsid w:val="003E29ED"/>
    <w:rsid w:val="003F7AC7"/>
    <w:rsid w:val="00424EA4"/>
    <w:rsid w:val="0044676E"/>
    <w:rsid w:val="00485067"/>
    <w:rsid w:val="004C49AE"/>
    <w:rsid w:val="00503B7F"/>
    <w:rsid w:val="00520450"/>
    <w:rsid w:val="00521715"/>
    <w:rsid w:val="005469F7"/>
    <w:rsid w:val="00572A65"/>
    <w:rsid w:val="005C74EC"/>
    <w:rsid w:val="005E5ACA"/>
    <w:rsid w:val="00642407"/>
    <w:rsid w:val="0064282F"/>
    <w:rsid w:val="006472FD"/>
    <w:rsid w:val="0065585A"/>
    <w:rsid w:val="006674C7"/>
    <w:rsid w:val="00672F3A"/>
    <w:rsid w:val="00674D83"/>
    <w:rsid w:val="006C588F"/>
    <w:rsid w:val="006E339E"/>
    <w:rsid w:val="00704F81"/>
    <w:rsid w:val="00732069"/>
    <w:rsid w:val="00736327"/>
    <w:rsid w:val="00736C21"/>
    <w:rsid w:val="00764D16"/>
    <w:rsid w:val="007751DC"/>
    <w:rsid w:val="00783FF5"/>
    <w:rsid w:val="007A0BF2"/>
    <w:rsid w:val="007A364B"/>
    <w:rsid w:val="007B5628"/>
    <w:rsid w:val="007C278C"/>
    <w:rsid w:val="008023F1"/>
    <w:rsid w:val="008061E2"/>
    <w:rsid w:val="00807049"/>
    <w:rsid w:val="008211AF"/>
    <w:rsid w:val="008E5251"/>
    <w:rsid w:val="008F210C"/>
    <w:rsid w:val="00905BF6"/>
    <w:rsid w:val="00911528"/>
    <w:rsid w:val="00916BE8"/>
    <w:rsid w:val="00917C45"/>
    <w:rsid w:val="00937FF3"/>
    <w:rsid w:val="00956EC9"/>
    <w:rsid w:val="009654BD"/>
    <w:rsid w:val="009671D2"/>
    <w:rsid w:val="009A2673"/>
    <w:rsid w:val="00A1753F"/>
    <w:rsid w:val="00A30364"/>
    <w:rsid w:val="00A37EFF"/>
    <w:rsid w:val="00A41CDC"/>
    <w:rsid w:val="00A44002"/>
    <w:rsid w:val="00A47F9C"/>
    <w:rsid w:val="00A555E6"/>
    <w:rsid w:val="00A85E37"/>
    <w:rsid w:val="00AB5052"/>
    <w:rsid w:val="00AC6C05"/>
    <w:rsid w:val="00AD741A"/>
    <w:rsid w:val="00AE23FE"/>
    <w:rsid w:val="00AE6A18"/>
    <w:rsid w:val="00AF0311"/>
    <w:rsid w:val="00AF5137"/>
    <w:rsid w:val="00B00030"/>
    <w:rsid w:val="00B12295"/>
    <w:rsid w:val="00B27382"/>
    <w:rsid w:val="00B646DF"/>
    <w:rsid w:val="00BB606D"/>
    <w:rsid w:val="00BD79A3"/>
    <w:rsid w:val="00BE55C7"/>
    <w:rsid w:val="00C006B7"/>
    <w:rsid w:val="00C15CEF"/>
    <w:rsid w:val="00C333B0"/>
    <w:rsid w:val="00C425F4"/>
    <w:rsid w:val="00C653B7"/>
    <w:rsid w:val="00C65C0F"/>
    <w:rsid w:val="00D36D55"/>
    <w:rsid w:val="00D42F4B"/>
    <w:rsid w:val="00D52784"/>
    <w:rsid w:val="00D5394F"/>
    <w:rsid w:val="00D73828"/>
    <w:rsid w:val="00D75517"/>
    <w:rsid w:val="00D8378F"/>
    <w:rsid w:val="00DC1179"/>
    <w:rsid w:val="00DC5E9A"/>
    <w:rsid w:val="00E12D8B"/>
    <w:rsid w:val="00E33579"/>
    <w:rsid w:val="00E56955"/>
    <w:rsid w:val="00E65B81"/>
    <w:rsid w:val="00E828CE"/>
    <w:rsid w:val="00F911FF"/>
    <w:rsid w:val="00FC174E"/>
    <w:rsid w:val="00FD01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7A364B"/>
    <w:pPr>
      <w:widowControl w:val="0"/>
      <w:jc w:val="both"/>
    </w:pPr>
    <w:rPr>
      <w:rFonts w:eastAsia="方正书宋简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自设标题一"/>
    <w:basedOn w:val="a0"/>
    <w:autoRedefine/>
    <w:rsid w:val="00102957"/>
    <w:pPr>
      <w:spacing w:beforeLines="50" w:afterLines="100"/>
      <w:jc w:val="center"/>
    </w:pPr>
    <w:rPr>
      <w:rFonts w:ascii="黑体" w:eastAsia="创艺简标宋"/>
      <w:sz w:val="44"/>
      <w:szCs w:val="36"/>
    </w:rPr>
  </w:style>
  <w:style w:type="paragraph" w:customStyle="1" w:styleId="a5">
    <w:name w:val="自设标题二"/>
    <w:basedOn w:val="a0"/>
    <w:autoRedefine/>
    <w:rsid w:val="00B646DF"/>
    <w:pPr>
      <w:spacing w:beforeLines="50" w:afterLines="75"/>
      <w:jc w:val="center"/>
    </w:pPr>
    <w:rPr>
      <w:rFonts w:eastAsia="仿宋_GB2312"/>
      <w:sz w:val="28"/>
      <w:szCs w:val="28"/>
    </w:rPr>
  </w:style>
  <w:style w:type="paragraph" w:customStyle="1" w:styleId="a6">
    <w:name w:val="自设正文"/>
    <w:basedOn w:val="a0"/>
    <w:autoRedefine/>
    <w:rsid w:val="00B646DF"/>
    <w:pPr>
      <w:spacing w:line="480" w:lineRule="exact"/>
      <w:ind w:firstLineChars="200" w:firstLine="480"/>
    </w:pPr>
    <w:rPr>
      <w:rFonts w:eastAsia="仿宋_GB2312"/>
      <w:sz w:val="24"/>
    </w:rPr>
  </w:style>
  <w:style w:type="paragraph" w:customStyle="1" w:styleId="a7">
    <w:name w:val="自设标题三"/>
    <w:basedOn w:val="a0"/>
    <w:autoRedefine/>
    <w:rsid w:val="00B00030"/>
    <w:pPr>
      <w:spacing w:line="480" w:lineRule="exact"/>
      <w:ind w:firstLineChars="200" w:firstLine="480"/>
    </w:pPr>
    <w:rPr>
      <w:rFonts w:ascii="黑体" w:eastAsia="黑体"/>
      <w:sz w:val="24"/>
    </w:rPr>
  </w:style>
  <w:style w:type="paragraph" w:customStyle="1" w:styleId="a8">
    <w:name w:val="自设标题四"/>
    <w:basedOn w:val="a0"/>
    <w:autoRedefine/>
    <w:rsid w:val="00B646DF"/>
    <w:pPr>
      <w:spacing w:line="480" w:lineRule="exact"/>
      <w:ind w:firstLineChars="200" w:firstLine="480"/>
    </w:pPr>
    <w:rPr>
      <w:rFonts w:eastAsia="楷体_GB2312"/>
      <w:sz w:val="24"/>
    </w:rPr>
  </w:style>
  <w:style w:type="paragraph" w:customStyle="1" w:styleId="1">
    <w:name w:val="自设副标题1"/>
    <w:basedOn w:val="a0"/>
    <w:autoRedefine/>
    <w:rsid w:val="00B646DF"/>
    <w:pPr>
      <w:spacing w:beforeLines="50" w:afterLines="50"/>
      <w:jc w:val="center"/>
    </w:pPr>
    <w:rPr>
      <w:rFonts w:eastAsia="仿宋_GB2312"/>
      <w:sz w:val="24"/>
    </w:rPr>
  </w:style>
  <w:style w:type="paragraph" w:customStyle="1" w:styleId="2">
    <w:name w:val="自设副标题2"/>
    <w:basedOn w:val="a0"/>
    <w:autoRedefine/>
    <w:rsid w:val="00B646DF"/>
    <w:pPr>
      <w:spacing w:afterLines="200"/>
      <w:jc w:val="center"/>
    </w:pPr>
    <w:rPr>
      <w:rFonts w:eastAsia="楷体_GB2312"/>
    </w:rPr>
  </w:style>
  <w:style w:type="paragraph" w:customStyle="1" w:styleId="GB231278117">
    <w:name w:val="样式 仿宋_GB2312 四号 居中 段前: 7.8 磅 段后: 11.7 磅"/>
    <w:basedOn w:val="a0"/>
    <w:autoRedefine/>
    <w:rsid w:val="00B646DF"/>
    <w:pPr>
      <w:spacing w:before="156" w:after="234"/>
      <w:jc w:val="center"/>
    </w:pPr>
    <w:rPr>
      <w:rFonts w:eastAsia="仿宋_GB2312" w:cs="宋体"/>
      <w:sz w:val="28"/>
      <w:szCs w:val="28"/>
    </w:rPr>
  </w:style>
  <w:style w:type="paragraph" w:customStyle="1" w:styleId="a9">
    <w:name w:val="自设表格标题"/>
    <w:basedOn w:val="a0"/>
    <w:autoRedefine/>
    <w:rsid w:val="00B646DF"/>
    <w:pPr>
      <w:spacing w:beforeLines="50" w:line="480" w:lineRule="exact"/>
      <w:jc w:val="center"/>
    </w:pPr>
    <w:rPr>
      <w:rFonts w:ascii="黑体" w:eastAsia="黑体"/>
      <w:sz w:val="24"/>
    </w:rPr>
  </w:style>
  <w:style w:type="paragraph" w:customStyle="1" w:styleId="aa">
    <w:name w:val="自设表格注释"/>
    <w:basedOn w:val="a0"/>
    <w:autoRedefine/>
    <w:rsid w:val="00C65C0F"/>
    <w:pPr>
      <w:spacing w:beforeLines="25" w:line="320" w:lineRule="exact"/>
      <w:ind w:leftChars="200" w:left="420" w:rightChars="100" w:right="210" w:firstLineChars="200" w:firstLine="420"/>
      <w:jc w:val="left"/>
    </w:pPr>
    <w:rPr>
      <w:rFonts w:eastAsia="楷体_GB2312"/>
    </w:rPr>
  </w:style>
  <w:style w:type="paragraph" w:styleId="a">
    <w:name w:val="footnote text"/>
    <w:basedOn w:val="a0"/>
    <w:autoRedefine/>
    <w:semiHidden/>
    <w:rsid w:val="002E4AB7"/>
    <w:pPr>
      <w:numPr>
        <w:numId w:val="3"/>
      </w:numPr>
      <w:snapToGrid w:val="0"/>
      <w:spacing w:line="340" w:lineRule="exact"/>
      <w:jc w:val="left"/>
    </w:pPr>
    <w:rPr>
      <w:rFonts w:eastAsia="楷体_GB2312"/>
      <w:szCs w:val="21"/>
    </w:rPr>
  </w:style>
  <w:style w:type="paragraph" w:styleId="ab">
    <w:name w:val="header"/>
    <w:basedOn w:val="a0"/>
    <w:link w:val="Char"/>
    <w:rsid w:val="00965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b"/>
    <w:rsid w:val="009654BD"/>
    <w:rPr>
      <w:rFonts w:eastAsia="方正书宋简体"/>
      <w:kern w:val="2"/>
      <w:sz w:val="18"/>
      <w:szCs w:val="18"/>
    </w:rPr>
  </w:style>
  <w:style w:type="paragraph" w:styleId="ac">
    <w:name w:val="footer"/>
    <w:basedOn w:val="a0"/>
    <w:link w:val="Char0"/>
    <w:uiPriority w:val="99"/>
    <w:rsid w:val="009654BD"/>
    <w:pPr>
      <w:tabs>
        <w:tab w:val="center" w:pos="4153"/>
        <w:tab w:val="right" w:pos="8306"/>
      </w:tabs>
      <w:snapToGrid w:val="0"/>
      <w:jc w:val="left"/>
    </w:pPr>
    <w:rPr>
      <w:sz w:val="18"/>
      <w:szCs w:val="18"/>
    </w:rPr>
  </w:style>
  <w:style w:type="character" w:customStyle="1" w:styleId="Char0">
    <w:name w:val="页脚 Char"/>
    <w:basedOn w:val="a1"/>
    <w:link w:val="ac"/>
    <w:uiPriority w:val="99"/>
    <w:rsid w:val="009654BD"/>
    <w:rPr>
      <w:rFonts w:eastAsia="方正书宋简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7A364B"/>
    <w:pPr>
      <w:widowControl w:val="0"/>
      <w:jc w:val="both"/>
    </w:pPr>
    <w:rPr>
      <w:rFonts w:eastAsia="方正书宋简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自设标题一"/>
    <w:basedOn w:val="a0"/>
    <w:autoRedefine/>
    <w:rsid w:val="00102957"/>
    <w:pPr>
      <w:spacing w:beforeLines="50" w:afterLines="100"/>
      <w:jc w:val="center"/>
    </w:pPr>
    <w:rPr>
      <w:rFonts w:ascii="黑体" w:eastAsia="创艺简标宋"/>
      <w:sz w:val="44"/>
      <w:szCs w:val="36"/>
    </w:rPr>
  </w:style>
  <w:style w:type="paragraph" w:customStyle="1" w:styleId="a5">
    <w:name w:val="自设标题二"/>
    <w:basedOn w:val="a0"/>
    <w:autoRedefine/>
    <w:rsid w:val="00B646DF"/>
    <w:pPr>
      <w:spacing w:beforeLines="50" w:afterLines="75"/>
      <w:jc w:val="center"/>
    </w:pPr>
    <w:rPr>
      <w:rFonts w:eastAsia="仿宋_GB2312"/>
      <w:sz w:val="28"/>
      <w:szCs w:val="28"/>
    </w:rPr>
  </w:style>
  <w:style w:type="paragraph" w:customStyle="1" w:styleId="a6">
    <w:name w:val="自设正文"/>
    <w:basedOn w:val="a0"/>
    <w:autoRedefine/>
    <w:rsid w:val="00B646DF"/>
    <w:pPr>
      <w:spacing w:line="480" w:lineRule="exact"/>
      <w:ind w:firstLineChars="200" w:firstLine="480"/>
    </w:pPr>
    <w:rPr>
      <w:rFonts w:eastAsia="仿宋_GB2312"/>
      <w:sz w:val="24"/>
    </w:rPr>
  </w:style>
  <w:style w:type="paragraph" w:customStyle="1" w:styleId="a7">
    <w:name w:val="自设标题三"/>
    <w:basedOn w:val="a0"/>
    <w:autoRedefine/>
    <w:rsid w:val="00B00030"/>
    <w:pPr>
      <w:spacing w:line="480" w:lineRule="exact"/>
      <w:ind w:firstLineChars="200" w:firstLine="480"/>
    </w:pPr>
    <w:rPr>
      <w:rFonts w:ascii="黑体" w:eastAsia="黑体"/>
      <w:sz w:val="24"/>
    </w:rPr>
  </w:style>
  <w:style w:type="paragraph" w:customStyle="1" w:styleId="a8">
    <w:name w:val="自设标题四"/>
    <w:basedOn w:val="a0"/>
    <w:autoRedefine/>
    <w:rsid w:val="00B646DF"/>
    <w:pPr>
      <w:spacing w:line="480" w:lineRule="exact"/>
      <w:ind w:firstLineChars="200" w:firstLine="480"/>
    </w:pPr>
    <w:rPr>
      <w:rFonts w:eastAsia="楷体_GB2312"/>
      <w:sz w:val="24"/>
    </w:rPr>
  </w:style>
  <w:style w:type="paragraph" w:customStyle="1" w:styleId="1">
    <w:name w:val="自设副标题1"/>
    <w:basedOn w:val="a0"/>
    <w:autoRedefine/>
    <w:rsid w:val="00B646DF"/>
    <w:pPr>
      <w:spacing w:beforeLines="50" w:afterLines="50"/>
      <w:jc w:val="center"/>
    </w:pPr>
    <w:rPr>
      <w:rFonts w:eastAsia="仿宋_GB2312"/>
      <w:sz w:val="24"/>
    </w:rPr>
  </w:style>
  <w:style w:type="paragraph" w:customStyle="1" w:styleId="2">
    <w:name w:val="自设副标题2"/>
    <w:basedOn w:val="a0"/>
    <w:autoRedefine/>
    <w:rsid w:val="00B646DF"/>
    <w:pPr>
      <w:spacing w:afterLines="200"/>
      <w:jc w:val="center"/>
    </w:pPr>
    <w:rPr>
      <w:rFonts w:eastAsia="楷体_GB2312"/>
    </w:rPr>
  </w:style>
  <w:style w:type="paragraph" w:customStyle="1" w:styleId="GB231278117">
    <w:name w:val="样式 仿宋_GB2312 四号 居中 段前: 7.8 磅 段后: 11.7 磅"/>
    <w:basedOn w:val="a0"/>
    <w:autoRedefine/>
    <w:rsid w:val="00B646DF"/>
    <w:pPr>
      <w:spacing w:before="156" w:after="234"/>
      <w:jc w:val="center"/>
    </w:pPr>
    <w:rPr>
      <w:rFonts w:eastAsia="仿宋_GB2312" w:cs="宋体"/>
      <w:sz w:val="28"/>
      <w:szCs w:val="28"/>
    </w:rPr>
  </w:style>
  <w:style w:type="paragraph" w:customStyle="1" w:styleId="a9">
    <w:name w:val="自设表格标题"/>
    <w:basedOn w:val="a0"/>
    <w:autoRedefine/>
    <w:rsid w:val="00B646DF"/>
    <w:pPr>
      <w:spacing w:beforeLines="50" w:line="480" w:lineRule="exact"/>
      <w:jc w:val="center"/>
    </w:pPr>
    <w:rPr>
      <w:rFonts w:ascii="黑体" w:eastAsia="黑体"/>
      <w:sz w:val="24"/>
    </w:rPr>
  </w:style>
  <w:style w:type="paragraph" w:customStyle="1" w:styleId="aa">
    <w:name w:val="自设表格注释"/>
    <w:basedOn w:val="a0"/>
    <w:autoRedefine/>
    <w:rsid w:val="00C65C0F"/>
    <w:pPr>
      <w:spacing w:beforeLines="25" w:line="320" w:lineRule="exact"/>
      <w:ind w:leftChars="200" w:left="420" w:rightChars="100" w:right="210" w:firstLineChars="200" w:firstLine="420"/>
      <w:jc w:val="left"/>
    </w:pPr>
    <w:rPr>
      <w:rFonts w:eastAsia="楷体_GB2312"/>
    </w:rPr>
  </w:style>
  <w:style w:type="paragraph" w:styleId="a">
    <w:name w:val="footnote text"/>
    <w:basedOn w:val="a0"/>
    <w:autoRedefine/>
    <w:semiHidden/>
    <w:rsid w:val="002E4AB7"/>
    <w:pPr>
      <w:numPr>
        <w:numId w:val="3"/>
      </w:numPr>
      <w:snapToGrid w:val="0"/>
      <w:spacing w:line="340" w:lineRule="exact"/>
      <w:jc w:val="left"/>
    </w:pPr>
    <w:rPr>
      <w:rFonts w:eastAsia="楷体_GB2312"/>
      <w:szCs w:val="21"/>
    </w:rPr>
  </w:style>
  <w:style w:type="paragraph" w:styleId="ab">
    <w:name w:val="header"/>
    <w:basedOn w:val="a0"/>
    <w:link w:val="Char"/>
    <w:rsid w:val="00965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b"/>
    <w:rsid w:val="009654BD"/>
    <w:rPr>
      <w:rFonts w:eastAsia="方正书宋简体"/>
      <w:kern w:val="2"/>
      <w:sz w:val="18"/>
      <w:szCs w:val="18"/>
    </w:rPr>
  </w:style>
  <w:style w:type="paragraph" w:styleId="ac">
    <w:name w:val="footer"/>
    <w:basedOn w:val="a0"/>
    <w:link w:val="Char0"/>
    <w:uiPriority w:val="99"/>
    <w:rsid w:val="009654BD"/>
    <w:pPr>
      <w:tabs>
        <w:tab w:val="center" w:pos="4153"/>
        <w:tab w:val="right" w:pos="8306"/>
      </w:tabs>
      <w:snapToGrid w:val="0"/>
      <w:jc w:val="left"/>
    </w:pPr>
    <w:rPr>
      <w:sz w:val="18"/>
      <w:szCs w:val="18"/>
    </w:rPr>
  </w:style>
  <w:style w:type="character" w:customStyle="1" w:styleId="Char0">
    <w:name w:val="页脚 Char"/>
    <w:basedOn w:val="a1"/>
    <w:link w:val="ac"/>
    <w:uiPriority w:val="99"/>
    <w:rsid w:val="009654BD"/>
    <w:rPr>
      <w:rFonts w:eastAsia="方正书宋简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743">
      <w:bodyDiv w:val="1"/>
      <w:marLeft w:val="0"/>
      <w:marRight w:val="0"/>
      <w:marTop w:val="0"/>
      <w:marBottom w:val="0"/>
      <w:divBdr>
        <w:top w:val="none" w:sz="0" w:space="0" w:color="auto"/>
        <w:left w:val="none" w:sz="0" w:space="0" w:color="auto"/>
        <w:bottom w:val="none" w:sz="0" w:space="0" w:color="auto"/>
        <w:right w:val="none" w:sz="0" w:space="0" w:color="auto"/>
      </w:divBdr>
    </w:div>
    <w:div w:id="11612625">
      <w:bodyDiv w:val="1"/>
      <w:marLeft w:val="0"/>
      <w:marRight w:val="0"/>
      <w:marTop w:val="0"/>
      <w:marBottom w:val="0"/>
      <w:divBdr>
        <w:top w:val="none" w:sz="0" w:space="0" w:color="auto"/>
        <w:left w:val="none" w:sz="0" w:space="0" w:color="auto"/>
        <w:bottom w:val="none" w:sz="0" w:space="0" w:color="auto"/>
        <w:right w:val="none" w:sz="0" w:space="0" w:color="auto"/>
      </w:divBdr>
    </w:div>
    <w:div w:id="14817541">
      <w:bodyDiv w:val="1"/>
      <w:marLeft w:val="0"/>
      <w:marRight w:val="0"/>
      <w:marTop w:val="0"/>
      <w:marBottom w:val="0"/>
      <w:divBdr>
        <w:top w:val="none" w:sz="0" w:space="0" w:color="auto"/>
        <w:left w:val="none" w:sz="0" w:space="0" w:color="auto"/>
        <w:bottom w:val="none" w:sz="0" w:space="0" w:color="auto"/>
        <w:right w:val="none" w:sz="0" w:space="0" w:color="auto"/>
      </w:divBdr>
    </w:div>
    <w:div w:id="50469618">
      <w:bodyDiv w:val="1"/>
      <w:marLeft w:val="0"/>
      <w:marRight w:val="0"/>
      <w:marTop w:val="0"/>
      <w:marBottom w:val="0"/>
      <w:divBdr>
        <w:top w:val="none" w:sz="0" w:space="0" w:color="auto"/>
        <w:left w:val="none" w:sz="0" w:space="0" w:color="auto"/>
        <w:bottom w:val="none" w:sz="0" w:space="0" w:color="auto"/>
        <w:right w:val="none" w:sz="0" w:space="0" w:color="auto"/>
      </w:divBdr>
    </w:div>
    <w:div w:id="102577595">
      <w:bodyDiv w:val="1"/>
      <w:marLeft w:val="0"/>
      <w:marRight w:val="0"/>
      <w:marTop w:val="0"/>
      <w:marBottom w:val="0"/>
      <w:divBdr>
        <w:top w:val="none" w:sz="0" w:space="0" w:color="auto"/>
        <w:left w:val="none" w:sz="0" w:space="0" w:color="auto"/>
        <w:bottom w:val="none" w:sz="0" w:space="0" w:color="auto"/>
        <w:right w:val="none" w:sz="0" w:space="0" w:color="auto"/>
      </w:divBdr>
    </w:div>
    <w:div w:id="111634325">
      <w:bodyDiv w:val="1"/>
      <w:marLeft w:val="0"/>
      <w:marRight w:val="0"/>
      <w:marTop w:val="0"/>
      <w:marBottom w:val="0"/>
      <w:divBdr>
        <w:top w:val="none" w:sz="0" w:space="0" w:color="auto"/>
        <w:left w:val="none" w:sz="0" w:space="0" w:color="auto"/>
        <w:bottom w:val="none" w:sz="0" w:space="0" w:color="auto"/>
        <w:right w:val="none" w:sz="0" w:space="0" w:color="auto"/>
      </w:divBdr>
    </w:div>
    <w:div w:id="126902818">
      <w:bodyDiv w:val="1"/>
      <w:marLeft w:val="0"/>
      <w:marRight w:val="0"/>
      <w:marTop w:val="0"/>
      <w:marBottom w:val="0"/>
      <w:divBdr>
        <w:top w:val="none" w:sz="0" w:space="0" w:color="auto"/>
        <w:left w:val="none" w:sz="0" w:space="0" w:color="auto"/>
        <w:bottom w:val="none" w:sz="0" w:space="0" w:color="auto"/>
        <w:right w:val="none" w:sz="0" w:space="0" w:color="auto"/>
      </w:divBdr>
    </w:div>
    <w:div w:id="227419163">
      <w:bodyDiv w:val="1"/>
      <w:marLeft w:val="0"/>
      <w:marRight w:val="0"/>
      <w:marTop w:val="0"/>
      <w:marBottom w:val="0"/>
      <w:divBdr>
        <w:top w:val="none" w:sz="0" w:space="0" w:color="auto"/>
        <w:left w:val="none" w:sz="0" w:space="0" w:color="auto"/>
        <w:bottom w:val="none" w:sz="0" w:space="0" w:color="auto"/>
        <w:right w:val="none" w:sz="0" w:space="0" w:color="auto"/>
      </w:divBdr>
    </w:div>
    <w:div w:id="235558061">
      <w:bodyDiv w:val="1"/>
      <w:marLeft w:val="0"/>
      <w:marRight w:val="0"/>
      <w:marTop w:val="0"/>
      <w:marBottom w:val="0"/>
      <w:divBdr>
        <w:top w:val="none" w:sz="0" w:space="0" w:color="auto"/>
        <w:left w:val="none" w:sz="0" w:space="0" w:color="auto"/>
        <w:bottom w:val="none" w:sz="0" w:space="0" w:color="auto"/>
        <w:right w:val="none" w:sz="0" w:space="0" w:color="auto"/>
      </w:divBdr>
    </w:div>
    <w:div w:id="259140264">
      <w:bodyDiv w:val="1"/>
      <w:marLeft w:val="0"/>
      <w:marRight w:val="0"/>
      <w:marTop w:val="0"/>
      <w:marBottom w:val="0"/>
      <w:divBdr>
        <w:top w:val="none" w:sz="0" w:space="0" w:color="auto"/>
        <w:left w:val="none" w:sz="0" w:space="0" w:color="auto"/>
        <w:bottom w:val="none" w:sz="0" w:space="0" w:color="auto"/>
        <w:right w:val="none" w:sz="0" w:space="0" w:color="auto"/>
      </w:divBdr>
    </w:div>
    <w:div w:id="279150548">
      <w:bodyDiv w:val="1"/>
      <w:marLeft w:val="0"/>
      <w:marRight w:val="0"/>
      <w:marTop w:val="0"/>
      <w:marBottom w:val="0"/>
      <w:divBdr>
        <w:top w:val="none" w:sz="0" w:space="0" w:color="auto"/>
        <w:left w:val="none" w:sz="0" w:space="0" w:color="auto"/>
        <w:bottom w:val="none" w:sz="0" w:space="0" w:color="auto"/>
        <w:right w:val="none" w:sz="0" w:space="0" w:color="auto"/>
      </w:divBdr>
    </w:div>
    <w:div w:id="306518184">
      <w:bodyDiv w:val="1"/>
      <w:marLeft w:val="0"/>
      <w:marRight w:val="0"/>
      <w:marTop w:val="0"/>
      <w:marBottom w:val="0"/>
      <w:divBdr>
        <w:top w:val="none" w:sz="0" w:space="0" w:color="auto"/>
        <w:left w:val="none" w:sz="0" w:space="0" w:color="auto"/>
        <w:bottom w:val="none" w:sz="0" w:space="0" w:color="auto"/>
        <w:right w:val="none" w:sz="0" w:space="0" w:color="auto"/>
      </w:divBdr>
    </w:div>
    <w:div w:id="364212460">
      <w:bodyDiv w:val="1"/>
      <w:marLeft w:val="0"/>
      <w:marRight w:val="0"/>
      <w:marTop w:val="0"/>
      <w:marBottom w:val="0"/>
      <w:divBdr>
        <w:top w:val="none" w:sz="0" w:space="0" w:color="auto"/>
        <w:left w:val="none" w:sz="0" w:space="0" w:color="auto"/>
        <w:bottom w:val="none" w:sz="0" w:space="0" w:color="auto"/>
        <w:right w:val="none" w:sz="0" w:space="0" w:color="auto"/>
      </w:divBdr>
    </w:div>
    <w:div w:id="462620377">
      <w:bodyDiv w:val="1"/>
      <w:marLeft w:val="0"/>
      <w:marRight w:val="0"/>
      <w:marTop w:val="0"/>
      <w:marBottom w:val="0"/>
      <w:divBdr>
        <w:top w:val="none" w:sz="0" w:space="0" w:color="auto"/>
        <w:left w:val="none" w:sz="0" w:space="0" w:color="auto"/>
        <w:bottom w:val="none" w:sz="0" w:space="0" w:color="auto"/>
        <w:right w:val="none" w:sz="0" w:space="0" w:color="auto"/>
      </w:divBdr>
    </w:div>
    <w:div w:id="538592992">
      <w:bodyDiv w:val="1"/>
      <w:marLeft w:val="0"/>
      <w:marRight w:val="0"/>
      <w:marTop w:val="0"/>
      <w:marBottom w:val="0"/>
      <w:divBdr>
        <w:top w:val="none" w:sz="0" w:space="0" w:color="auto"/>
        <w:left w:val="none" w:sz="0" w:space="0" w:color="auto"/>
        <w:bottom w:val="none" w:sz="0" w:space="0" w:color="auto"/>
        <w:right w:val="none" w:sz="0" w:space="0" w:color="auto"/>
      </w:divBdr>
    </w:div>
    <w:div w:id="564147898">
      <w:bodyDiv w:val="1"/>
      <w:marLeft w:val="0"/>
      <w:marRight w:val="0"/>
      <w:marTop w:val="0"/>
      <w:marBottom w:val="0"/>
      <w:divBdr>
        <w:top w:val="none" w:sz="0" w:space="0" w:color="auto"/>
        <w:left w:val="none" w:sz="0" w:space="0" w:color="auto"/>
        <w:bottom w:val="none" w:sz="0" w:space="0" w:color="auto"/>
        <w:right w:val="none" w:sz="0" w:space="0" w:color="auto"/>
      </w:divBdr>
    </w:div>
    <w:div w:id="566307179">
      <w:bodyDiv w:val="1"/>
      <w:marLeft w:val="0"/>
      <w:marRight w:val="0"/>
      <w:marTop w:val="0"/>
      <w:marBottom w:val="0"/>
      <w:divBdr>
        <w:top w:val="none" w:sz="0" w:space="0" w:color="auto"/>
        <w:left w:val="none" w:sz="0" w:space="0" w:color="auto"/>
        <w:bottom w:val="none" w:sz="0" w:space="0" w:color="auto"/>
        <w:right w:val="none" w:sz="0" w:space="0" w:color="auto"/>
      </w:divBdr>
    </w:div>
    <w:div w:id="586231689">
      <w:bodyDiv w:val="1"/>
      <w:marLeft w:val="0"/>
      <w:marRight w:val="0"/>
      <w:marTop w:val="0"/>
      <w:marBottom w:val="0"/>
      <w:divBdr>
        <w:top w:val="none" w:sz="0" w:space="0" w:color="auto"/>
        <w:left w:val="none" w:sz="0" w:space="0" w:color="auto"/>
        <w:bottom w:val="none" w:sz="0" w:space="0" w:color="auto"/>
        <w:right w:val="none" w:sz="0" w:space="0" w:color="auto"/>
      </w:divBdr>
    </w:div>
    <w:div w:id="624196191">
      <w:bodyDiv w:val="1"/>
      <w:marLeft w:val="0"/>
      <w:marRight w:val="0"/>
      <w:marTop w:val="0"/>
      <w:marBottom w:val="0"/>
      <w:divBdr>
        <w:top w:val="none" w:sz="0" w:space="0" w:color="auto"/>
        <w:left w:val="none" w:sz="0" w:space="0" w:color="auto"/>
        <w:bottom w:val="none" w:sz="0" w:space="0" w:color="auto"/>
        <w:right w:val="none" w:sz="0" w:space="0" w:color="auto"/>
      </w:divBdr>
    </w:div>
    <w:div w:id="685137265">
      <w:bodyDiv w:val="1"/>
      <w:marLeft w:val="0"/>
      <w:marRight w:val="0"/>
      <w:marTop w:val="0"/>
      <w:marBottom w:val="0"/>
      <w:divBdr>
        <w:top w:val="none" w:sz="0" w:space="0" w:color="auto"/>
        <w:left w:val="none" w:sz="0" w:space="0" w:color="auto"/>
        <w:bottom w:val="none" w:sz="0" w:space="0" w:color="auto"/>
        <w:right w:val="none" w:sz="0" w:space="0" w:color="auto"/>
      </w:divBdr>
    </w:div>
    <w:div w:id="757557768">
      <w:bodyDiv w:val="1"/>
      <w:marLeft w:val="0"/>
      <w:marRight w:val="0"/>
      <w:marTop w:val="0"/>
      <w:marBottom w:val="0"/>
      <w:divBdr>
        <w:top w:val="none" w:sz="0" w:space="0" w:color="auto"/>
        <w:left w:val="none" w:sz="0" w:space="0" w:color="auto"/>
        <w:bottom w:val="none" w:sz="0" w:space="0" w:color="auto"/>
        <w:right w:val="none" w:sz="0" w:space="0" w:color="auto"/>
      </w:divBdr>
    </w:div>
    <w:div w:id="793408918">
      <w:bodyDiv w:val="1"/>
      <w:marLeft w:val="0"/>
      <w:marRight w:val="0"/>
      <w:marTop w:val="0"/>
      <w:marBottom w:val="0"/>
      <w:divBdr>
        <w:top w:val="none" w:sz="0" w:space="0" w:color="auto"/>
        <w:left w:val="none" w:sz="0" w:space="0" w:color="auto"/>
        <w:bottom w:val="none" w:sz="0" w:space="0" w:color="auto"/>
        <w:right w:val="none" w:sz="0" w:space="0" w:color="auto"/>
      </w:divBdr>
    </w:div>
    <w:div w:id="815613070">
      <w:bodyDiv w:val="1"/>
      <w:marLeft w:val="0"/>
      <w:marRight w:val="0"/>
      <w:marTop w:val="0"/>
      <w:marBottom w:val="0"/>
      <w:divBdr>
        <w:top w:val="none" w:sz="0" w:space="0" w:color="auto"/>
        <w:left w:val="none" w:sz="0" w:space="0" w:color="auto"/>
        <w:bottom w:val="none" w:sz="0" w:space="0" w:color="auto"/>
        <w:right w:val="none" w:sz="0" w:space="0" w:color="auto"/>
      </w:divBdr>
    </w:div>
    <w:div w:id="817261897">
      <w:bodyDiv w:val="1"/>
      <w:marLeft w:val="0"/>
      <w:marRight w:val="0"/>
      <w:marTop w:val="0"/>
      <w:marBottom w:val="0"/>
      <w:divBdr>
        <w:top w:val="none" w:sz="0" w:space="0" w:color="auto"/>
        <w:left w:val="none" w:sz="0" w:space="0" w:color="auto"/>
        <w:bottom w:val="none" w:sz="0" w:space="0" w:color="auto"/>
        <w:right w:val="none" w:sz="0" w:space="0" w:color="auto"/>
      </w:divBdr>
    </w:div>
    <w:div w:id="818113409">
      <w:bodyDiv w:val="1"/>
      <w:marLeft w:val="0"/>
      <w:marRight w:val="0"/>
      <w:marTop w:val="0"/>
      <w:marBottom w:val="0"/>
      <w:divBdr>
        <w:top w:val="none" w:sz="0" w:space="0" w:color="auto"/>
        <w:left w:val="none" w:sz="0" w:space="0" w:color="auto"/>
        <w:bottom w:val="none" w:sz="0" w:space="0" w:color="auto"/>
        <w:right w:val="none" w:sz="0" w:space="0" w:color="auto"/>
      </w:divBdr>
    </w:div>
    <w:div w:id="908491965">
      <w:bodyDiv w:val="1"/>
      <w:marLeft w:val="0"/>
      <w:marRight w:val="0"/>
      <w:marTop w:val="0"/>
      <w:marBottom w:val="0"/>
      <w:divBdr>
        <w:top w:val="none" w:sz="0" w:space="0" w:color="auto"/>
        <w:left w:val="none" w:sz="0" w:space="0" w:color="auto"/>
        <w:bottom w:val="none" w:sz="0" w:space="0" w:color="auto"/>
        <w:right w:val="none" w:sz="0" w:space="0" w:color="auto"/>
      </w:divBdr>
    </w:div>
    <w:div w:id="919827386">
      <w:bodyDiv w:val="1"/>
      <w:marLeft w:val="0"/>
      <w:marRight w:val="0"/>
      <w:marTop w:val="0"/>
      <w:marBottom w:val="0"/>
      <w:divBdr>
        <w:top w:val="none" w:sz="0" w:space="0" w:color="auto"/>
        <w:left w:val="none" w:sz="0" w:space="0" w:color="auto"/>
        <w:bottom w:val="none" w:sz="0" w:space="0" w:color="auto"/>
        <w:right w:val="none" w:sz="0" w:space="0" w:color="auto"/>
      </w:divBdr>
    </w:div>
    <w:div w:id="993878977">
      <w:bodyDiv w:val="1"/>
      <w:marLeft w:val="0"/>
      <w:marRight w:val="0"/>
      <w:marTop w:val="0"/>
      <w:marBottom w:val="0"/>
      <w:divBdr>
        <w:top w:val="none" w:sz="0" w:space="0" w:color="auto"/>
        <w:left w:val="none" w:sz="0" w:space="0" w:color="auto"/>
        <w:bottom w:val="none" w:sz="0" w:space="0" w:color="auto"/>
        <w:right w:val="none" w:sz="0" w:space="0" w:color="auto"/>
      </w:divBdr>
    </w:div>
    <w:div w:id="996763616">
      <w:bodyDiv w:val="1"/>
      <w:marLeft w:val="0"/>
      <w:marRight w:val="0"/>
      <w:marTop w:val="0"/>
      <w:marBottom w:val="0"/>
      <w:divBdr>
        <w:top w:val="none" w:sz="0" w:space="0" w:color="auto"/>
        <w:left w:val="none" w:sz="0" w:space="0" w:color="auto"/>
        <w:bottom w:val="none" w:sz="0" w:space="0" w:color="auto"/>
        <w:right w:val="none" w:sz="0" w:space="0" w:color="auto"/>
      </w:divBdr>
    </w:div>
    <w:div w:id="1079131258">
      <w:bodyDiv w:val="1"/>
      <w:marLeft w:val="0"/>
      <w:marRight w:val="0"/>
      <w:marTop w:val="0"/>
      <w:marBottom w:val="0"/>
      <w:divBdr>
        <w:top w:val="none" w:sz="0" w:space="0" w:color="auto"/>
        <w:left w:val="none" w:sz="0" w:space="0" w:color="auto"/>
        <w:bottom w:val="none" w:sz="0" w:space="0" w:color="auto"/>
        <w:right w:val="none" w:sz="0" w:space="0" w:color="auto"/>
      </w:divBdr>
    </w:div>
    <w:div w:id="1097139475">
      <w:bodyDiv w:val="1"/>
      <w:marLeft w:val="0"/>
      <w:marRight w:val="0"/>
      <w:marTop w:val="0"/>
      <w:marBottom w:val="0"/>
      <w:divBdr>
        <w:top w:val="none" w:sz="0" w:space="0" w:color="auto"/>
        <w:left w:val="none" w:sz="0" w:space="0" w:color="auto"/>
        <w:bottom w:val="none" w:sz="0" w:space="0" w:color="auto"/>
        <w:right w:val="none" w:sz="0" w:space="0" w:color="auto"/>
      </w:divBdr>
    </w:div>
    <w:div w:id="1117748846">
      <w:bodyDiv w:val="1"/>
      <w:marLeft w:val="0"/>
      <w:marRight w:val="0"/>
      <w:marTop w:val="0"/>
      <w:marBottom w:val="0"/>
      <w:divBdr>
        <w:top w:val="none" w:sz="0" w:space="0" w:color="auto"/>
        <w:left w:val="none" w:sz="0" w:space="0" w:color="auto"/>
        <w:bottom w:val="none" w:sz="0" w:space="0" w:color="auto"/>
        <w:right w:val="none" w:sz="0" w:space="0" w:color="auto"/>
      </w:divBdr>
    </w:div>
    <w:div w:id="1168134396">
      <w:bodyDiv w:val="1"/>
      <w:marLeft w:val="0"/>
      <w:marRight w:val="0"/>
      <w:marTop w:val="0"/>
      <w:marBottom w:val="0"/>
      <w:divBdr>
        <w:top w:val="none" w:sz="0" w:space="0" w:color="auto"/>
        <w:left w:val="none" w:sz="0" w:space="0" w:color="auto"/>
        <w:bottom w:val="none" w:sz="0" w:space="0" w:color="auto"/>
        <w:right w:val="none" w:sz="0" w:space="0" w:color="auto"/>
      </w:divBdr>
    </w:div>
    <w:div w:id="1224368528">
      <w:bodyDiv w:val="1"/>
      <w:marLeft w:val="0"/>
      <w:marRight w:val="0"/>
      <w:marTop w:val="0"/>
      <w:marBottom w:val="0"/>
      <w:divBdr>
        <w:top w:val="none" w:sz="0" w:space="0" w:color="auto"/>
        <w:left w:val="none" w:sz="0" w:space="0" w:color="auto"/>
        <w:bottom w:val="none" w:sz="0" w:space="0" w:color="auto"/>
        <w:right w:val="none" w:sz="0" w:space="0" w:color="auto"/>
      </w:divBdr>
    </w:div>
    <w:div w:id="1330134721">
      <w:bodyDiv w:val="1"/>
      <w:marLeft w:val="0"/>
      <w:marRight w:val="0"/>
      <w:marTop w:val="0"/>
      <w:marBottom w:val="0"/>
      <w:divBdr>
        <w:top w:val="none" w:sz="0" w:space="0" w:color="auto"/>
        <w:left w:val="none" w:sz="0" w:space="0" w:color="auto"/>
        <w:bottom w:val="none" w:sz="0" w:space="0" w:color="auto"/>
        <w:right w:val="none" w:sz="0" w:space="0" w:color="auto"/>
      </w:divBdr>
    </w:div>
    <w:div w:id="1377848035">
      <w:bodyDiv w:val="1"/>
      <w:marLeft w:val="0"/>
      <w:marRight w:val="0"/>
      <w:marTop w:val="0"/>
      <w:marBottom w:val="0"/>
      <w:divBdr>
        <w:top w:val="none" w:sz="0" w:space="0" w:color="auto"/>
        <w:left w:val="none" w:sz="0" w:space="0" w:color="auto"/>
        <w:bottom w:val="none" w:sz="0" w:space="0" w:color="auto"/>
        <w:right w:val="none" w:sz="0" w:space="0" w:color="auto"/>
      </w:divBdr>
    </w:div>
    <w:div w:id="1388452705">
      <w:bodyDiv w:val="1"/>
      <w:marLeft w:val="0"/>
      <w:marRight w:val="0"/>
      <w:marTop w:val="0"/>
      <w:marBottom w:val="0"/>
      <w:divBdr>
        <w:top w:val="none" w:sz="0" w:space="0" w:color="auto"/>
        <w:left w:val="none" w:sz="0" w:space="0" w:color="auto"/>
        <w:bottom w:val="none" w:sz="0" w:space="0" w:color="auto"/>
        <w:right w:val="none" w:sz="0" w:space="0" w:color="auto"/>
      </w:divBdr>
    </w:div>
    <w:div w:id="1478837448">
      <w:bodyDiv w:val="1"/>
      <w:marLeft w:val="0"/>
      <w:marRight w:val="0"/>
      <w:marTop w:val="0"/>
      <w:marBottom w:val="0"/>
      <w:divBdr>
        <w:top w:val="none" w:sz="0" w:space="0" w:color="auto"/>
        <w:left w:val="none" w:sz="0" w:space="0" w:color="auto"/>
        <w:bottom w:val="none" w:sz="0" w:space="0" w:color="auto"/>
        <w:right w:val="none" w:sz="0" w:space="0" w:color="auto"/>
      </w:divBdr>
    </w:div>
    <w:div w:id="1563951296">
      <w:bodyDiv w:val="1"/>
      <w:marLeft w:val="0"/>
      <w:marRight w:val="0"/>
      <w:marTop w:val="0"/>
      <w:marBottom w:val="0"/>
      <w:divBdr>
        <w:top w:val="none" w:sz="0" w:space="0" w:color="auto"/>
        <w:left w:val="none" w:sz="0" w:space="0" w:color="auto"/>
        <w:bottom w:val="none" w:sz="0" w:space="0" w:color="auto"/>
        <w:right w:val="none" w:sz="0" w:space="0" w:color="auto"/>
      </w:divBdr>
    </w:div>
    <w:div w:id="1627154145">
      <w:bodyDiv w:val="1"/>
      <w:marLeft w:val="0"/>
      <w:marRight w:val="0"/>
      <w:marTop w:val="0"/>
      <w:marBottom w:val="0"/>
      <w:divBdr>
        <w:top w:val="none" w:sz="0" w:space="0" w:color="auto"/>
        <w:left w:val="none" w:sz="0" w:space="0" w:color="auto"/>
        <w:bottom w:val="none" w:sz="0" w:space="0" w:color="auto"/>
        <w:right w:val="none" w:sz="0" w:space="0" w:color="auto"/>
      </w:divBdr>
    </w:div>
    <w:div w:id="1630865807">
      <w:bodyDiv w:val="1"/>
      <w:marLeft w:val="0"/>
      <w:marRight w:val="0"/>
      <w:marTop w:val="0"/>
      <w:marBottom w:val="0"/>
      <w:divBdr>
        <w:top w:val="none" w:sz="0" w:space="0" w:color="auto"/>
        <w:left w:val="none" w:sz="0" w:space="0" w:color="auto"/>
        <w:bottom w:val="none" w:sz="0" w:space="0" w:color="auto"/>
        <w:right w:val="none" w:sz="0" w:space="0" w:color="auto"/>
      </w:divBdr>
    </w:div>
    <w:div w:id="1654336961">
      <w:bodyDiv w:val="1"/>
      <w:marLeft w:val="0"/>
      <w:marRight w:val="0"/>
      <w:marTop w:val="0"/>
      <w:marBottom w:val="0"/>
      <w:divBdr>
        <w:top w:val="none" w:sz="0" w:space="0" w:color="auto"/>
        <w:left w:val="none" w:sz="0" w:space="0" w:color="auto"/>
        <w:bottom w:val="none" w:sz="0" w:space="0" w:color="auto"/>
        <w:right w:val="none" w:sz="0" w:space="0" w:color="auto"/>
      </w:divBdr>
    </w:div>
    <w:div w:id="1713383393">
      <w:bodyDiv w:val="1"/>
      <w:marLeft w:val="0"/>
      <w:marRight w:val="0"/>
      <w:marTop w:val="0"/>
      <w:marBottom w:val="0"/>
      <w:divBdr>
        <w:top w:val="none" w:sz="0" w:space="0" w:color="auto"/>
        <w:left w:val="none" w:sz="0" w:space="0" w:color="auto"/>
        <w:bottom w:val="none" w:sz="0" w:space="0" w:color="auto"/>
        <w:right w:val="none" w:sz="0" w:space="0" w:color="auto"/>
      </w:divBdr>
    </w:div>
    <w:div w:id="1723943051">
      <w:bodyDiv w:val="1"/>
      <w:marLeft w:val="0"/>
      <w:marRight w:val="0"/>
      <w:marTop w:val="0"/>
      <w:marBottom w:val="0"/>
      <w:divBdr>
        <w:top w:val="none" w:sz="0" w:space="0" w:color="auto"/>
        <w:left w:val="none" w:sz="0" w:space="0" w:color="auto"/>
        <w:bottom w:val="none" w:sz="0" w:space="0" w:color="auto"/>
        <w:right w:val="none" w:sz="0" w:space="0" w:color="auto"/>
      </w:divBdr>
    </w:div>
    <w:div w:id="1824808648">
      <w:bodyDiv w:val="1"/>
      <w:marLeft w:val="0"/>
      <w:marRight w:val="0"/>
      <w:marTop w:val="0"/>
      <w:marBottom w:val="0"/>
      <w:divBdr>
        <w:top w:val="none" w:sz="0" w:space="0" w:color="auto"/>
        <w:left w:val="none" w:sz="0" w:space="0" w:color="auto"/>
        <w:bottom w:val="none" w:sz="0" w:space="0" w:color="auto"/>
        <w:right w:val="none" w:sz="0" w:space="0" w:color="auto"/>
      </w:divBdr>
    </w:div>
    <w:div w:id="1960717739">
      <w:bodyDiv w:val="1"/>
      <w:marLeft w:val="0"/>
      <w:marRight w:val="0"/>
      <w:marTop w:val="0"/>
      <w:marBottom w:val="0"/>
      <w:divBdr>
        <w:top w:val="none" w:sz="0" w:space="0" w:color="auto"/>
        <w:left w:val="none" w:sz="0" w:space="0" w:color="auto"/>
        <w:bottom w:val="none" w:sz="0" w:space="0" w:color="auto"/>
        <w:right w:val="none" w:sz="0" w:space="0" w:color="auto"/>
      </w:divBdr>
    </w:div>
    <w:div w:id="2027750862">
      <w:bodyDiv w:val="1"/>
      <w:marLeft w:val="0"/>
      <w:marRight w:val="0"/>
      <w:marTop w:val="0"/>
      <w:marBottom w:val="0"/>
      <w:divBdr>
        <w:top w:val="none" w:sz="0" w:space="0" w:color="auto"/>
        <w:left w:val="none" w:sz="0" w:space="0" w:color="auto"/>
        <w:bottom w:val="none" w:sz="0" w:space="0" w:color="auto"/>
        <w:right w:val="none" w:sz="0" w:space="0" w:color="auto"/>
      </w:divBdr>
    </w:div>
    <w:div w:id="21214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363</Words>
  <Characters>2074</Characters>
  <Application>Microsoft Office Word</Application>
  <DocSecurity>0</DocSecurity>
  <Lines>17</Lines>
  <Paragraphs>4</Paragraphs>
  <ScaleCrop>false</ScaleCrop>
  <Company>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Windows 用户</cp:lastModifiedBy>
  <cp:revision>5</cp:revision>
  <cp:lastPrinted>2014-09-22T06:28:00Z</cp:lastPrinted>
  <dcterms:created xsi:type="dcterms:W3CDTF">2015-06-03T02:51:00Z</dcterms:created>
  <dcterms:modified xsi:type="dcterms:W3CDTF">2015-06-03T02:53:00Z</dcterms:modified>
</cp:coreProperties>
</file>